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3296F" w:rsidRDefault="0073296F" w:rsidP="0073296F">
      <w:pPr>
        <w:pStyle w:val="NoSpacing"/>
        <w:rPr>
          <w:rFonts w:cstheme="minorHAnsi"/>
          <w:bCs/>
          <w:color w:val="000000" w:themeColor="text1"/>
          <w:sz w:val="64"/>
          <w:szCs w:val="6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bookmarkStart w:id="0" w:name="_GoBack"/>
      <w:bookmarkEnd w:id="0"/>
    </w:p>
    <w:p w:rsidR="00347A41" w:rsidRDefault="0073296F" w:rsidP="0073296F">
      <w:pPr>
        <w:pStyle w:val="Default"/>
        <w:jc w:val="center"/>
        <w:rPr>
          <w:b/>
          <w:bCs/>
          <w:sz w:val="48"/>
          <w:szCs w:val="48"/>
        </w:rPr>
      </w:pPr>
      <w:r>
        <w:rPr>
          <w:noProof/>
        </w:rPr>
        <mc:AlternateContent>
          <mc:Choice Requires="wpg">
            <w:drawing>
              <wp:anchor distT="0" distB="0" distL="114300" distR="114300" simplePos="0" relativeHeight="251664384" behindDoc="1" locked="0" layoutInCell="1" allowOverlap="1" wp14:anchorId="123FFC2F" wp14:editId="3BBA6154">
                <wp:simplePos x="0" y="0"/>
                <wp:positionH relativeFrom="page">
                  <wp:posOffset>826025</wp:posOffset>
                </wp:positionH>
                <wp:positionV relativeFrom="page">
                  <wp:posOffset>241055</wp:posOffset>
                </wp:positionV>
                <wp:extent cx="2133600" cy="9125712"/>
                <wp:effectExtent l="0" t="0" r="19050" b="7620"/>
                <wp:wrapNone/>
                <wp:docPr id="33" name="Group 33"/>
                <wp:cNvGraphicFramePr/>
                <a:graphic xmlns:a="http://schemas.openxmlformats.org/drawingml/2006/main">
                  <a:graphicData uri="http://schemas.microsoft.com/office/word/2010/wordprocessingGroup">
                    <wpg:wgp>
                      <wpg:cNvGrpSpPr/>
                      <wpg:grpSpPr>
                        <a:xfrm>
                          <a:off x="0" y="0"/>
                          <a:ext cx="2133600" cy="9125712"/>
                          <a:chOff x="0" y="0"/>
                          <a:chExt cx="2133600" cy="9125712"/>
                        </a:xfrm>
                      </wpg:grpSpPr>
                      <wps:wsp>
                        <wps:cNvPr id="34" name="Rectangle 34"/>
                        <wps:cNvSpPr/>
                        <wps:spPr>
                          <a:xfrm>
                            <a:off x="0" y="0"/>
                            <a:ext cx="194535" cy="9125712"/>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grpSp>
                        <wpg:cNvPr id="35" name="Group 35"/>
                        <wpg:cNvGrpSpPr/>
                        <wpg:grpSpPr>
                          <a:xfrm>
                            <a:off x="76200" y="4210050"/>
                            <a:ext cx="2057400" cy="4910328"/>
                            <a:chOff x="80645" y="4211812"/>
                            <a:chExt cx="1306273" cy="3121026"/>
                          </a:xfrm>
                        </wpg:grpSpPr>
                        <wpg:grpSp>
                          <wpg:cNvPr id="36" name="Group 36"/>
                          <wpg:cNvGrpSpPr>
                            <a:grpSpLocks noChangeAspect="1"/>
                          </wpg:cNvGrpSpPr>
                          <wpg:grpSpPr>
                            <a:xfrm>
                              <a:off x="141062" y="4211812"/>
                              <a:ext cx="1047750" cy="3121026"/>
                              <a:chOff x="141062" y="4211812"/>
                              <a:chExt cx="1047750" cy="3121026"/>
                            </a:xfrm>
                          </wpg:grpSpPr>
                          <wps:wsp>
                            <wps:cNvPr id="37" name="Freeform 37"/>
                            <wps:cNvSpPr>
                              <a:spLocks/>
                            </wps:cNvSpPr>
                            <wps:spPr bwMode="auto">
                              <a:xfrm>
                                <a:off x="369662" y="6216825"/>
                                <a:ext cx="193675" cy="698500"/>
                              </a:xfrm>
                              <a:custGeom>
                                <a:avLst/>
                                <a:gdLst>
                                  <a:gd name="T0" fmla="*/ 0 w 122"/>
                                  <a:gd name="T1" fmla="*/ 0 h 440"/>
                                  <a:gd name="T2" fmla="*/ 39 w 122"/>
                                  <a:gd name="T3" fmla="*/ 152 h 440"/>
                                  <a:gd name="T4" fmla="*/ 84 w 122"/>
                                  <a:gd name="T5" fmla="*/ 304 h 440"/>
                                  <a:gd name="T6" fmla="*/ 122 w 122"/>
                                  <a:gd name="T7" fmla="*/ 417 h 440"/>
                                  <a:gd name="T8" fmla="*/ 122 w 122"/>
                                  <a:gd name="T9" fmla="*/ 440 h 440"/>
                                  <a:gd name="T10" fmla="*/ 76 w 122"/>
                                  <a:gd name="T11" fmla="*/ 306 h 440"/>
                                  <a:gd name="T12" fmla="*/ 39 w 122"/>
                                  <a:gd name="T13" fmla="*/ 180 h 440"/>
                                  <a:gd name="T14" fmla="*/ 6 w 122"/>
                                  <a:gd name="T15" fmla="*/ 53 h 440"/>
                                  <a:gd name="T16" fmla="*/ 0 w 122"/>
                                  <a:gd name="T17" fmla="*/ 0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2" h="440">
                                    <a:moveTo>
                                      <a:pt x="0" y="0"/>
                                    </a:moveTo>
                                    <a:lnTo>
                                      <a:pt x="39" y="152"/>
                                    </a:lnTo>
                                    <a:lnTo>
                                      <a:pt x="84" y="304"/>
                                    </a:lnTo>
                                    <a:lnTo>
                                      <a:pt x="122" y="417"/>
                                    </a:lnTo>
                                    <a:lnTo>
                                      <a:pt x="122" y="440"/>
                                    </a:lnTo>
                                    <a:lnTo>
                                      <a:pt x="76" y="306"/>
                                    </a:lnTo>
                                    <a:lnTo>
                                      <a:pt x="39" y="180"/>
                                    </a:lnTo>
                                    <a:lnTo>
                                      <a:pt x="6" y="53"/>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38" name="Freeform 38"/>
                            <wps:cNvSpPr>
                              <a:spLocks/>
                            </wps:cNvSpPr>
                            <wps:spPr bwMode="auto">
                              <a:xfrm>
                                <a:off x="572862" y="6905800"/>
                                <a:ext cx="184150" cy="427038"/>
                              </a:xfrm>
                              <a:custGeom>
                                <a:avLst/>
                                <a:gdLst>
                                  <a:gd name="T0" fmla="*/ 0 w 116"/>
                                  <a:gd name="T1" fmla="*/ 0 h 269"/>
                                  <a:gd name="T2" fmla="*/ 8 w 116"/>
                                  <a:gd name="T3" fmla="*/ 19 h 269"/>
                                  <a:gd name="T4" fmla="*/ 37 w 116"/>
                                  <a:gd name="T5" fmla="*/ 93 h 269"/>
                                  <a:gd name="T6" fmla="*/ 67 w 116"/>
                                  <a:gd name="T7" fmla="*/ 167 h 269"/>
                                  <a:gd name="T8" fmla="*/ 116 w 116"/>
                                  <a:gd name="T9" fmla="*/ 269 h 269"/>
                                  <a:gd name="T10" fmla="*/ 108 w 116"/>
                                  <a:gd name="T11" fmla="*/ 269 h 269"/>
                                  <a:gd name="T12" fmla="*/ 60 w 116"/>
                                  <a:gd name="T13" fmla="*/ 169 h 269"/>
                                  <a:gd name="T14" fmla="*/ 30 w 116"/>
                                  <a:gd name="T15" fmla="*/ 98 h 269"/>
                                  <a:gd name="T16" fmla="*/ 1 w 116"/>
                                  <a:gd name="T17" fmla="*/ 25 h 269"/>
                                  <a:gd name="T18" fmla="*/ 0 w 116"/>
                                  <a:gd name="T19" fmla="*/ 0 h 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16" h="269">
                                    <a:moveTo>
                                      <a:pt x="0" y="0"/>
                                    </a:moveTo>
                                    <a:lnTo>
                                      <a:pt x="8" y="19"/>
                                    </a:lnTo>
                                    <a:lnTo>
                                      <a:pt x="37" y="93"/>
                                    </a:lnTo>
                                    <a:lnTo>
                                      <a:pt x="67" y="167"/>
                                    </a:lnTo>
                                    <a:lnTo>
                                      <a:pt x="116" y="269"/>
                                    </a:lnTo>
                                    <a:lnTo>
                                      <a:pt x="108" y="269"/>
                                    </a:lnTo>
                                    <a:lnTo>
                                      <a:pt x="60" y="169"/>
                                    </a:lnTo>
                                    <a:lnTo>
                                      <a:pt x="30" y="98"/>
                                    </a:lnTo>
                                    <a:lnTo>
                                      <a:pt x="1" y="25"/>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39" name="Freeform 39"/>
                            <wps:cNvSpPr>
                              <a:spLocks/>
                            </wps:cNvSpPr>
                            <wps:spPr bwMode="auto">
                              <a:xfrm>
                                <a:off x="141062" y="4211812"/>
                                <a:ext cx="222250" cy="2019300"/>
                              </a:xfrm>
                              <a:custGeom>
                                <a:avLst/>
                                <a:gdLst>
                                  <a:gd name="T0" fmla="*/ 0 w 140"/>
                                  <a:gd name="T1" fmla="*/ 0 h 1272"/>
                                  <a:gd name="T2" fmla="*/ 0 w 140"/>
                                  <a:gd name="T3" fmla="*/ 0 h 1272"/>
                                  <a:gd name="T4" fmla="*/ 1 w 140"/>
                                  <a:gd name="T5" fmla="*/ 79 h 1272"/>
                                  <a:gd name="T6" fmla="*/ 3 w 140"/>
                                  <a:gd name="T7" fmla="*/ 159 h 1272"/>
                                  <a:gd name="T8" fmla="*/ 12 w 140"/>
                                  <a:gd name="T9" fmla="*/ 317 h 1272"/>
                                  <a:gd name="T10" fmla="*/ 23 w 140"/>
                                  <a:gd name="T11" fmla="*/ 476 h 1272"/>
                                  <a:gd name="T12" fmla="*/ 39 w 140"/>
                                  <a:gd name="T13" fmla="*/ 634 h 1272"/>
                                  <a:gd name="T14" fmla="*/ 58 w 140"/>
                                  <a:gd name="T15" fmla="*/ 792 h 1272"/>
                                  <a:gd name="T16" fmla="*/ 83 w 140"/>
                                  <a:gd name="T17" fmla="*/ 948 h 1272"/>
                                  <a:gd name="T18" fmla="*/ 107 w 140"/>
                                  <a:gd name="T19" fmla="*/ 1086 h 1272"/>
                                  <a:gd name="T20" fmla="*/ 135 w 140"/>
                                  <a:gd name="T21" fmla="*/ 1223 h 1272"/>
                                  <a:gd name="T22" fmla="*/ 140 w 140"/>
                                  <a:gd name="T23" fmla="*/ 1272 h 1272"/>
                                  <a:gd name="T24" fmla="*/ 138 w 140"/>
                                  <a:gd name="T25" fmla="*/ 1262 h 1272"/>
                                  <a:gd name="T26" fmla="*/ 105 w 140"/>
                                  <a:gd name="T27" fmla="*/ 1106 h 1272"/>
                                  <a:gd name="T28" fmla="*/ 77 w 140"/>
                                  <a:gd name="T29" fmla="*/ 949 h 1272"/>
                                  <a:gd name="T30" fmla="*/ 53 w 140"/>
                                  <a:gd name="T31" fmla="*/ 792 h 1272"/>
                                  <a:gd name="T32" fmla="*/ 35 w 140"/>
                                  <a:gd name="T33" fmla="*/ 634 h 1272"/>
                                  <a:gd name="T34" fmla="*/ 20 w 140"/>
                                  <a:gd name="T35" fmla="*/ 476 h 1272"/>
                                  <a:gd name="T36" fmla="*/ 9 w 140"/>
                                  <a:gd name="T37" fmla="*/ 317 h 1272"/>
                                  <a:gd name="T38" fmla="*/ 2 w 140"/>
                                  <a:gd name="T39" fmla="*/ 159 h 1272"/>
                                  <a:gd name="T40" fmla="*/ 0 w 140"/>
                                  <a:gd name="T41" fmla="*/ 79 h 1272"/>
                                  <a:gd name="T42" fmla="*/ 0 w 140"/>
                                  <a:gd name="T43" fmla="*/ 0 h 12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0" h="1272">
                                    <a:moveTo>
                                      <a:pt x="0" y="0"/>
                                    </a:moveTo>
                                    <a:lnTo>
                                      <a:pt x="0" y="0"/>
                                    </a:lnTo>
                                    <a:lnTo>
                                      <a:pt x="1" y="79"/>
                                    </a:lnTo>
                                    <a:lnTo>
                                      <a:pt x="3" y="159"/>
                                    </a:lnTo>
                                    <a:lnTo>
                                      <a:pt x="12" y="317"/>
                                    </a:lnTo>
                                    <a:lnTo>
                                      <a:pt x="23" y="476"/>
                                    </a:lnTo>
                                    <a:lnTo>
                                      <a:pt x="39" y="634"/>
                                    </a:lnTo>
                                    <a:lnTo>
                                      <a:pt x="58" y="792"/>
                                    </a:lnTo>
                                    <a:lnTo>
                                      <a:pt x="83" y="948"/>
                                    </a:lnTo>
                                    <a:lnTo>
                                      <a:pt x="107" y="1086"/>
                                    </a:lnTo>
                                    <a:lnTo>
                                      <a:pt x="135" y="1223"/>
                                    </a:lnTo>
                                    <a:lnTo>
                                      <a:pt x="140" y="1272"/>
                                    </a:lnTo>
                                    <a:lnTo>
                                      <a:pt x="138" y="1262"/>
                                    </a:lnTo>
                                    <a:lnTo>
                                      <a:pt x="105" y="1106"/>
                                    </a:lnTo>
                                    <a:lnTo>
                                      <a:pt x="77" y="949"/>
                                    </a:lnTo>
                                    <a:lnTo>
                                      <a:pt x="53" y="792"/>
                                    </a:lnTo>
                                    <a:lnTo>
                                      <a:pt x="35" y="634"/>
                                    </a:lnTo>
                                    <a:lnTo>
                                      <a:pt x="20" y="476"/>
                                    </a:lnTo>
                                    <a:lnTo>
                                      <a:pt x="9" y="317"/>
                                    </a:lnTo>
                                    <a:lnTo>
                                      <a:pt x="2" y="159"/>
                                    </a:lnTo>
                                    <a:lnTo>
                                      <a:pt x="0" y="79"/>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40" name="Freeform 40"/>
                            <wps:cNvSpPr>
                              <a:spLocks/>
                            </wps:cNvSpPr>
                            <wps:spPr bwMode="auto">
                              <a:xfrm>
                                <a:off x="341087" y="4861100"/>
                                <a:ext cx="71438" cy="1355725"/>
                              </a:xfrm>
                              <a:custGeom>
                                <a:avLst/>
                                <a:gdLst>
                                  <a:gd name="T0" fmla="*/ 45 w 45"/>
                                  <a:gd name="T1" fmla="*/ 0 h 854"/>
                                  <a:gd name="T2" fmla="*/ 45 w 45"/>
                                  <a:gd name="T3" fmla="*/ 0 h 854"/>
                                  <a:gd name="T4" fmla="*/ 35 w 45"/>
                                  <a:gd name="T5" fmla="*/ 66 h 854"/>
                                  <a:gd name="T6" fmla="*/ 26 w 45"/>
                                  <a:gd name="T7" fmla="*/ 133 h 854"/>
                                  <a:gd name="T8" fmla="*/ 14 w 45"/>
                                  <a:gd name="T9" fmla="*/ 267 h 854"/>
                                  <a:gd name="T10" fmla="*/ 6 w 45"/>
                                  <a:gd name="T11" fmla="*/ 401 h 854"/>
                                  <a:gd name="T12" fmla="*/ 3 w 45"/>
                                  <a:gd name="T13" fmla="*/ 534 h 854"/>
                                  <a:gd name="T14" fmla="*/ 6 w 45"/>
                                  <a:gd name="T15" fmla="*/ 669 h 854"/>
                                  <a:gd name="T16" fmla="*/ 14 w 45"/>
                                  <a:gd name="T17" fmla="*/ 803 h 854"/>
                                  <a:gd name="T18" fmla="*/ 18 w 45"/>
                                  <a:gd name="T19" fmla="*/ 854 h 854"/>
                                  <a:gd name="T20" fmla="*/ 18 w 45"/>
                                  <a:gd name="T21" fmla="*/ 851 h 854"/>
                                  <a:gd name="T22" fmla="*/ 9 w 45"/>
                                  <a:gd name="T23" fmla="*/ 814 h 854"/>
                                  <a:gd name="T24" fmla="*/ 8 w 45"/>
                                  <a:gd name="T25" fmla="*/ 803 h 854"/>
                                  <a:gd name="T26" fmla="*/ 1 w 45"/>
                                  <a:gd name="T27" fmla="*/ 669 h 854"/>
                                  <a:gd name="T28" fmla="*/ 0 w 45"/>
                                  <a:gd name="T29" fmla="*/ 534 h 854"/>
                                  <a:gd name="T30" fmla="*/ 3 w 45"/>
                                  <a:gd name="T31" fmla="*/ 401 h 854"/>
                                  <a:gd name="T32" fmla="*/ 12 w 45"/>
                                  <a:gd name="T33" fmla="*/ 267 h 854"/>
                                  <a:gd name="T34" fmla="*/ 25 w 45"/>
                                  <a:gd name="T35" fmla="*/ 132 h 854"/>
                                  <a:gd name="T36" fmla="*/ 34 w 45"/>
                                  <a:gd name="T37" fmla="*/ 66 h 854"/>
                                  <a:gd name="T38" fmla="*/ 45 w 45"/>
                                  <a:gd name="T39" fmla="*/ 0 h 8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45" h="854">
                                    <a:moveTo>
                                      <a:pt x="45" y="0"/>
                                    </a:moveTo>
                                    <a:lnTo>
                                      <a:pt x="45" y="0"/>
                                    </a:lnTo>
                                    <a:lnTo>
                                      <a:pt x="35" y="66"/>
                                    </a:lnTo>
                                    <a:lnTo>
                                      <a:pt x="26" y="133"/>
                                    </a:lnTo>
                                    <a:lnTo>
                                      <a:pt x="14" y="267"/>
                                    </a:lnTo>
                                    <a:lnTo>
                                      <a:pt x="6" y="401"/>
                                    </a:lnTo>
                                    <a:lnTo>
                                      <a:pt x="3" y="534"/>
                                    </a:lnTo>
                                    <a:lnTo>
                                      <a:pt x="6" y="669"/>
                                    </a:lnTo>
                                    <a:lnTo>
                                      <a:pt x="14" y="803"/>
                                    </a:lnTo>
                                    <a:lnTo>
                                      <a:pt x="18" y="854"/>
                                    </a:lnTo>
                                    <a:lnTo>
                                      <a:pt x="18" y="851"/>
                                    </a:lnTo>
                                    <a:lnTo>
                                      <a:pt x="9" y="814"/>
                                    </a:lnTo>
                                    <a:lnTo>
                                      <a:pt x="8" y="803"/>
                                    </a:lnTo>
                                    <a:lnTo>
                                      <a:pt x="1" y="669"/>
                                    </a:lnTo>
                                    <a:lnTo>
                                      <a:pt x="0" y="534"/>
                                    </a:lnTo>
                                    <a:lnTo>
                                      <a:pt x="3" y="401"/>
                                    </a:lnTo>
                                    <a:lnTo>
                                      <a:pt x="12" y="267"/>
                                    </a:lnTo>
                                    <a:lnTo>
                                      <a:pt x="25" y="132"/>
                                    </a:lnTo>
                                    <a:lnTo>
                                      <a:pt x="34" y="66"/>
                                    </a:lnTo>
                                    <a:lnTo>
                                      <a:pt x="45"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41" name="Freeform 41"/>
                            <wps:cNvSpPr>
                              <a:spLocks/>
                            </wps:cNvSpPr>
                            <wps:spPr bwMode="auto">
                              <a:xfrm>
                                <a:off x="363312" y="6231112"/>
                                <a:ext cx="244475" cy="998538"/>
                              </a:xfrm>
                              <a:custGeom>
                                <a:avLst/>
                                <a:gdLst>
                                  <a:gd name="T0" fmla="*/ 0 w 154"/>
                                  <a:gd name="T1" fmla="*/ 0 h 629"/>
                                  <a:gd name="T2" fmla="*/ 10 w 154"/>
                                  <a:gd name="T3" fmla="*/ 44 h 629"/>
                                  <a:gd name="T4" fmla="*/ 21 w 154"/>
                                  <a:gd name="T5" fmla="*/ 126 h 629"/>
                                  <a:gd name="T6" fmla="*/ 34 w 154"/>
                                  <a:gd name="T7" fmla="*/ 207 h 629"/>
                                  <a:gd name="T8" fmla="*/ 53 w 154"/>
                                  <a:gd name="T9" fmla="*/ 293 h 629"/>
                                  <a:gd name="T10" fmla="*/ 75 w 154"/>
                                  <a:gd name="T11" fmla="*/ 380 h 629"/>
                                  <a:gd name="T12" fmla="*/ 100 w 154"/>
                                  <a:gd name="T13" fmla="*/ 466 h 629"/>
                                  <a:gd name="T14" fmla="*/ 120 w 154"/>
                                  <a:gd name="T15" fmla="*/ 521 h 629"/>
                                  <a:gd name="T16" fmla="*/ 141 w 154"/>
                                  <a:gd name="T17" fmla="*/ 576 h 629"/>
                                  <a:gd name="T18" fmla="*/ 152 w 154"/>
                                  <a:gd name="T19" fmla="*/ 618 h 629"/>
                                  <a:gd name="T20" fmla="*/ 154 w 154"/>
                                  <a:gd name="T21" fmla="*/ 629 h 629"/>
                                  <a:gd name="T22" fmla="*/ 140 w 154"/>
                                  <a:gd name="T23" fmla="*/ 595 h 629"/>
                                  <a:gd name="T24" fmla="*/ 115 w 154"/>
                                  <a:gd name="T25" fmla="*/ 532 h 629"/>
                                  <a:gd name="T26" fmla="*/ 93 w 154"/>
                                  <a:gd name="T27" fmla="*/ 468 h 629"/>
                                  <a:gd name="T28" fmla="*/ 67 w 154"/>
                                  <a:gd name="T29" fmla="*/ 383 h 629"/>
                                  <a:gd name="T30" fmla="*/ 47 w 154"/>
                                  <a:gd name="T31" fmla="*/ 295 h 629"/>
                                  <a:gd name="T32" fmla="*/ 28 w 154"/>
                                  <a:gd name="T33" fmla="*/ 207 h 629"/>
                                  <a:gd name="T34" fmla="*/ 12 w 154"/>
                                  <a:gd name="T35" fmla="*/ 104 h 629"/>
                                  <a:gd name="T36" fmla="*/ 0 w 154"/>
                                  <a:gd name="T37" fmla="*/ 0 h 6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154" h="629">
                                    <a:moveTo>
                                      <a:pt x="0" y="0"/>
                                    </a:moveTo>
                                    <a:lnTo>
                                      <a:pt x="10" y="44"/>
                                    </a:lnTo>
                                    <a:lnTo>
                                      <a:pt x="21" y="126"/>
                                    </a:lnTo>
                                    <a:lnTo>
                                      <a:pt x="34" y="207"/>
                                    </a:lnTo>
                                    <a:lnTo>
                                      <a:pt x="53" y="293"/>
                                    </a:lnTo>
                                    <a:lnTo>
                                      <a:pt x="75" y="380"/>
                                    </a:lnTo>
                                    <a:lnTo>
                                      <a:pt x="100" y="466"/>
                                    </a:lnTo>
                                    <a:lnTo>
                                      <a:pt x="120" y="521"/>
                                    </a:lnTo>
                                    <a:lnTo>
                                      <a:pt x="141" y="576"/>
                                    </a:lnTo>
                                    <a:lnTo>
                                      <a:pt x="152" y="618"/>
                                    </a:lnTo>
                                    <a:lnTo>
                                      <a:pt x="154" y="629"/>
                                    </a:lnTo>
                                    <a:lnTo>
                                      <a:pt x="140" y="595"/>
                                    </a:lnTo>
                                    <a:lnTo>
                                      <a:pt x="115" y="532"/>
                                    </a:lnTo>
                                    <a:lnTo>
                                      <a:pt x="93" y="468"/>
                                    </a:lnTo>
                                    <a:lnTo>
                                      <a:pt x="67" y="383"/>
                                    </a:lnTo>
                                    <a:lnTo>
                                      <a:pt x="47" y="295"/>
                                    </a:lnTo>
                                    <a:lnTo>
                                      <a:pt x="28" y="207"/>
                                    </a:lnTo>
                                    <a:lnTo>
                                      <a:pt x="12" y="104"/>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42" name="Freeform 42"/>
                            <wps:cNvSpPr>
                              <a:spLocks/>
                            </wps:cNvSpPr>
                            <wps:spPr bwMode="auto">
                              <a:xfrm>
                                <a:off x="620487" y="7223300"/>
                                <a:ext cx="52388" cy="109538"/>
                              </a:xfrm>
                              <a:custGeom>
                                <a:avLst/>
                                <a:gdLst>
                                  <a:gd name="T0" fmla="*/ 0 w 33"/>
                                  <a:gd name="T1" fmla="*/ 0 h 69"/>
                                  <a:gd name="T2" fmla="*/ 33 w 33"/>
                                  <a:gd name="T3" fmla="*/ 69 h 69"/>
                                  <a:gd name="T4" fmla="*/ 24 w 33"/>
                                  <a:gd name="T5" fmla="*/ 69 h 69"/>
                                  <a:gd name="T6" fmla="*/ 12 w 33"/>
                                  <a:gd name="T7" fmla="*/ 35 h 69"/>
                                  <a:gd name="T8" fmla="*/ 0 w 33"/>
                                  <a:gd name="T9" fmla="*/ 0 h 69"/>
                                </a:gdLst>
                                <a:ahLst/>
                                <a:cxnLst>
                                  <a:cxn ang="0">
                                    <a:pos x="T0" y="T1"/>
                                  </a:cxn>
                                  <a:cxn ang="0">
                                    <a:pos x="T2" y="T3"/>
                                  </a:cxn>
                                  <a:cxn ang="0">
                                    <a:pos x="T4" y="T5"/>
                                  </a:cxn>
                                  <a:cxn ang="0">
                                    <a:pos x="T6" y="T7"/>
                                  </a:cxn>
                                  <a:cxn ang="0">
                                    <a:pos x="T8" y="T9"/>
                                  </a:cxn>
                                </a:cxnLst>
                                <a:rect l="0" t="0" r="r" b="b"/>
                                <a:pathLst>
                                  <a:path w="33" h="69">
                                    <a:moveTo>
                                      <a:pt x="0" y="0"/>
                                    </a:moveTo>
                                    <a:lnTo>
                                      <a:pt x="33" y="69"/>
                                    </a:lnTo>
                                    <a:lnTo>
                                      <a:pt x="24" y="69"/>
                                    </a:lnTo>
                                    <a:lnTo>
                                      <a:pt x="12" y="35"/>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43" name="Freeform 43"/>
                            <wps:cNvSpPr>
                              <a:spLocks/>
                            </wps:cNvSpPr>
                            <wps:spPr bwMode="auto">
                              <a:xfrm>
                                <a:off x="355374" y="6153325"/>
                                <a:ext cx="23813" cy="147638"/>
                              </a:xfrm>
                              <a:custGeom>
                                <a:avLst/>
                                <a:gdLst>
                                  <a:gd name="T0" fmla="*/ 0 w 15"/>
                                  <a:gd name="T1" fmla="*/ 0 h 93"/>
                                  <a:gd name="T2" fmla="*/ 9 w 15"/>
                                  <a:gd name="T3" fmla="*/ 37 h 93"/>
                                  <a:gd name="T4" fmla="*/ 9 w 15"/>
                                  <a:gd name="T5" fmla="*/ 40 h 93"/>
                                  <a:gd name="T6" fmla="*/ 15 w 15"/>
                                  <a:gd name="T7" fmla="*/ 93 h 93"/>
                                  <a:gd name="T8" fmla="*/ 5 w 15"/>
                                  <a:gd name="T9" fmla="*/ 49 h 93"/>
                                  <a:gd name="T10" fmla="*/ 0 w 15"/>
                                  <a:gd name="T11" fmla="*/ 0 h 93"/>
                                </a:gdLst>
                                <a:ahLst/>
                                <a:cxnLst>
                                  <a:cxn ang="0">
                                    <a:pos x="T0" y="T1"/>
                                  </a:cxn>
                                  <a:cxn ang="0">
                                    <a:pos x="T2" y="T3"/>
                                  </a:cxn>
                                  <a:cxn ang="0">
                                    <a:pos x="T4" y="T5"/>
                                  </a:cxn>
                                  <a:cxn ang="0">
                                    <a:pos x="T6" y="T7"/>
                                  </a:cxn>
                                  <a:cxn ang="0">
                                    <a:pos x="T8" y="T9"/>
                                  </a:cxn>
                                  <a:cxn ang="0">
                                    <a:pos x="T10" y="T11"/>
                                  </a:cxn>
                                </a:cxnLst>
                                <a:rect l="0" t="0" r="r" b="b"/>
                                <a:pathLst>
                                  <a:path w="15" h="93">
                                    <a:moveTo>
                                      <a:pt x="0" y="0"/>
                                    </a:moveTo>
                                    <a:lnTo>
                                      <a:pt x="9" y="37"/>
                                    </a:lnTo>
                                    <a:lnTo>
                                      <a:pt x="9" y="40"/>
                                    </a:lnTo>
                                    <a:lnTo>
                                      <a:pt x="15" y="93"/>
                                    </a:lnTo>
                                    <a:lnTo>
                                      <a:pt x="5" y="49"/>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44" name="Freeform 44"/>
                            <wps:cNvSpPr>
                              <a:spLocks/>
                            </wps:cNvSpPr>
                            <wps:spPr bwMode="auto">
                              <a:xfrm>
                                <a:off x="563337" y="5689775"/>
                                <a:ext cx="625475" cy="1216025"/>
                              </a:xfrm>
                              <a:custGeom>
                                <a:avLst/>
                                <a:gdLst>
                                  <a:gd name="T0" fmla="*/ 394 w 394"/>
                                  <a:gd name="T1" fmla="*/ 0 h 766"/>
                                  <a:gd name="T2" fmla="*/ 394 w 394"/>
                                  <a:gd name="T3" fmla="*/ 0 h 766"/>
                                  <a:gd name="T4" fmla="*/ 356 w 394"/>
                                  <a:gd name="T5" fmla="*/ 38 h 766"/>
                                  <a:gd name="T6" fmla="*/ 319 w 394"/>
                                  <a:gd name="T7" fmla="*/ 77 h 766"/>
                                  <a:gd name="T8" fmla="*/ 284 w 394"/>
                                  <a:gd name="T9" fmla="*/ 117 h 766"/>
                                  <a:gd name="T10" fmla="*/ 249 w 394"/>
                                  <a:gd name="T11" fmla="*/ 160 h 766"/>
                                  <a:gd name="T12" fmla="*/ 207 w 394"/>
                                  <a:gd name="T13" fmla="*/ 218 h 766"/>
                                  <a:gd name="T14" fmla="*/ 168 w 394"/>
                                  <a:gd name="T15" fmla="*/ 276 h 766"/>
                                  <a:gd name="T16" fmla="*/ 131 w 394"/>
                                  <a:gd name="T17" fmla="*/ 339 h 766"/>
                                  <a:gd name="T18" fmla="*/ 98 w 394"/>
                                  <a:gd name="T19" fmla="*/ 402 h 766"/>
                                  <a:gd name="T20" fmla="*/ 69 w 394"/>
                                  <a:gd name="T21" fmla="*/ 467 h 766"/>
                                  <a:gd name="T22" fmla="*/ 45 w 394"/>
                                  <a:gd name="T23" fmla="*/ 535 h 766"/>
                                  <a:gd name="T24" fmla="*/ 26 w 394"/>
                                  <a:gd name="T25" fmla="*/ 604 h 766"/>
                                  <a:gd name="T26" fmla="*/ 14 w 394"/>
                                  <a:gd name="T27" fmla="*/ 673 h 766"/>
                                  <a:gd name="T28" fmla="*/ 7 w 394"/>
                                  <a:gd name="T29" fmla="*/ 746 h 766"/>
                                  <a:gd name="T30" fmla="*/ 6 w 394"/>
                                  <a:gd name="T31" fmla="*/ 766 h 766"/>
                                  <a:gd name="T32" fmla="*/ 0 w 394"/>
                                  <a:gd name="T33" fmla="*/ 749 h 766"/>
                                  <a:gd name="T34" fmla="*/ 1 w 394"/>
                                  <a:gd name="T35" fmla="*/ 744 h 766"/>
                                  <a:gd name="T36" fmla="*/ 7 w 394"/>
                                  <a:gd name="T37" fmla="*/ 673 h 766"/>
                                  <a:gd name="T38" fmla="*/ 21 w 394"/>
                                  <a:gd name="T39" fmla="*/ 603 h 766"/>
                                  <a:gd name="T40" fmla="*/ 40 w 394"/>
                                  <a:gd name="T41" fmla="*/ 533 h 766"/>
                                  <a:gd name="T42" fmla="*/ 65 w 394"/>
                                  <a:gd name="T43" fmla="*/ 466 h 766"/>
                                  <a:gd name="T44" fmla="*/ 94 w 394"/>
                                  <a:gd name="T45" fmla="*/ 400 h 766"/>
                                  <a:gd name="T46" fmla="*/ 127 w 394"/>
                                  <a:gd name="T47" fmla="*/ 336 h 766"/>
                                  <a:gd name="T48" fmla="*/ 164 w 394"/>
                                  <a:gd name="T49" fmla="*/ 275 h 766"/>
                                  <a:gd name="T50" fmla="*/ 204 w 394"/>
                                  <a:gd name="T51" fmla="*/ 215 h 766"/>
                                  <a:gd name="T52" fmla="*/ 248 w 394"/>
                                  <a:gd name="T53" fmla="*/ 158 h 766"/>
                                  <a:gd name="T54" fmla="*/ 282 w 394"/>
                                  <a:gd name="T55" fmla="*/ 116 h 766"/>
                                  <a:gd name="T56" fmla="*/ 318 w 394"/>
                                  <a:gd name="T57" fmla="*/ 76 h 766"/>
                                  <a:gd name="T58" fmla="*/ 354 w 394"/>
                                  <a:gd name="T59" fmla="*/ 37 h 766"/>
                                  <a:gd name="T60" fmla="*/ 394 w 394"/>
                                  <a:gd name="T61" fmla="*/ 0 h 7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394" h="766">
                                    <a:moveTo>
                                      <a:pt x="394" y="0"/>
                                    </a:moveTo>
                                    <a:lnTo>
                                      <a:pt x="394" y="0"/>
                                    </a:lnTo>
                                    <a:lnTo>
                                      <a:pt x="356" y="38"/>
                                    </a:lnTo>
                                    <a:lnTo>
                                      <a:pt x="319" y="77"/>
                                    </a:lnTo>
                                    <a:lnTo>
                                      <a:pt x="284" y="117"/>
                                    </a:lnTo>
                                    <a:lnTo>
                                      <a:pt x="249" y="160"/>
                                    </a:lnTo>
                                    <a:lnTo>
                                      <a:pt x="207" y="218"/>
                                    </a:lnTo>
                                    <a:lnTo>
                                      <a:pt x="168" y="276"/>
                                    </a:lnTo>
                                    <a:lnTo>
                                      <a:pt x="131" y="339"/>
                                    </a:lnTo>
                                    <a:lnTo>
                                      <a:pt x="98" y="402"/>
                                    </a:lnTo>
                                    <a:lnTo>
                                      <a:pt x="69" y="467"/>
                                    </a:lnTo>
                                    <a:lnTo>
                                      <a:pt x="45" y="535"/>
                                    </a:lnTo>
                                    <a:lnTo>
                                      <a:pt x="26" y="604"/>
                                    </a:lnTo>
                                    <a:lnTo>
                                      <a:pt x="14" y="673"/>
                                    </a:lnTo>
                                    <a:lnTo>
                                      <a:pt x="7" y="746"/>
                                    </a:lnTo>
                                    <a:lnTo>
                                      <a:pt x="6" y="766"/>
                                    </a:lnTo>
                                    <a:lnTo>
                                      <a:pt x="0" y="749"/>
                                    </a:lnTo>
                                    <a:lnTo>
                                      <a:pt x="1" y="744"/>
                                    </a:lnTo>
                                    <a:lnTo>
                                      <a:pt x="7" y="673"/>
                                    </a:lnTo>
                                    <a:lnTo>
                                      <a:pt x="21" y="603"/>
                                    </a:lnTo>
                                    <a:lnTo>
                                      <a:pt x="40" y="533"/>
                                    </a:lnTo>
                                    <a:lnTo>
                                      <a:pt x="65" y="466"/>
                                    </a:lnTo>
                                    <a:lnTo>
                                      <a:pt x="94" y="400"/>
                                    </a:lnTo>
                                    <a:lnTo>
                                      <a:pt x="127" y="336"/>
                                    </a:lnTo>
                                    <a:lnTo>
                                      <a:pt x="164" y="275"/>
                                    </a:lnTo>
                                    <a:lnTo>
                                      <a:pt x="204" y="215"/>
                                    </a:lnTo>
                                    <a:lnTo>
                                      <a:pt x="248" y="158"/>
                                    </a:lnTo>
                                    <a:lnTo>
                                      <a:pt x="282" y="116"/>
                                    </a:lnTo>
                                    <a:lnTo>
                                      <a:pt x="318" y="76"/>
                                    </a:lnTo>
                                    <a:lnTo>
                                      <a:pt x="354" y="37"/>
                                    </a:lnTo>
                                    <a:lnTo>
                                      <a:pt x="394"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45" name="Freeform 45"/>
                            <wps:cNvSpPr>
                              <a:spLocks/>
                            </wps:cNvSpPr>
                            <wps:spPr bwMode="auto">
                              <a:xfrm>
                                <a:off x="563337" y="6915325"/>
                                <a:ext cx="57150" cy="307975"/>
                              </a:xfrm>
                              <a:custGeom>
                                <a:avLst/>
                                <a:gdLst>
                                  <a:gd name="T0" fmla="*/ 0 w 36"/>
                                  <a:gd name="T1" fmla="*/ 0 h 194"/>
                                  <a:gd name="T2" fmla="*/ 6 w 36"/>
                                  <a:gd name="T3" fmla="*/ 16 h 194"/>
                                  <a:gd name="T4" fmla="*/ 7 w 36"/>
                                  <a:gd name="T5" fmla="*/ 19 h 194"/>
                                  <a:gd name="T6" fmla="*/ 11 w 36"/>
                                  <a:gd name="T7" fmla="*/ 80 h 194"/>
                                  <a:gd name="T8" fmla="*/ 20 w 36"/>
                                  <a:gd name="T9" fmla="*/ 132 h 194"/>
                                  <a:gd name="T10" fmla="*/ 33 w 36"/>
                                  <a:gd name="T11" fmla="*/ 185 h 194"/>
                                  <a:gd name="T12" fmla="*/ 36 w 36"/>
                                  <a:gd name="T13" fmla="*/ 194 h 194"/>
                                  <a:gd name="T14" fmla="*/ 21 w 36"/>
                                  <a:gd name="T15" fmla="*/ 161 h 194"/>
                                  <a:gd name="T16" fmla="*/ 15 w 36"/>
                                  <a:gd name="T17" fmla="*/ 145 h 194"/>
                                  <a:gd name="T18" fmla="*/ 5 w 36"/>
                                  <a:gd name="T19" fmla="*/ 81 h 194"/>
                                  <a:gd name="T20" fmla="*/ 1 w 36"/>
                                  <a:gd name="T21" fmla="*/ 41 h 194"/>
                                  <a:gd name="T22" fmla="*/ 0 w 36"/>
                                  <a:gd name="T23" fmla="*/ 0 h 1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36" h="194">
                                    <a:moveTo>
                                      <a:pt x="0" y="0"/>
                                    </a:moveTo>
                                    <a:lnTo>
                                      <a:pt x="6" y="16"/>
                                    </a:lnTo>
                                    <a:lnTo>
                                      <a:pt x="7" y="19"/>
                                    </a:lnTo>
                                    <a:lnTo>
                                      <a:pt x="11" y="80"/>
                                    </a:lnTo>
                                    <a:lnTo>
                                      <a:pt x="20" y="132"/>
                                    </a:lnTo>
                                    <a:lnTo>
                                      <a:pt x="33" y="185"/>
                                    </a:lnTo>
                                    <a:lnTo>
                                      <a:pt x="36" y="194"/>
                                    </a:lnTo>
                                    <a:lnTo>
                                      <a:pt x="21" y="161"/>
                                    </a:lnTo>
                                    <a:lnTo>
                                      <a:pt x="15" y="145"/>
                                    </a:lnTo>
                                    <a:lnTo>
                                      <a:pt x="5" y="81"/>
                                    </a:lnTo>
                                    <a:lnTo>
                                      <a:pt x="1" y="41"/>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46" name="Freeform 46"/>
                            <wps:cNvSpPr>
                              <a:spLocks/>
                            </wps:cNvSpPr>
                            <wps:spPr bwMode="auto">
                              <a:xfrm>
                                <a:off x="607787" y="7229650"/>
                                <a:ext cx="49213" cy="103188"/>
                              </a:xfrm>
                              <a:custGeom>
                                <a:avLst/>
                                <a:gdLst>
                                  <a:gd name="T0" fmla="*/ 0 w 31"/>
                                  <a:gd name="T1" fmla="*/ 0 h 65"/>
                                  <a:gd name="T2" fmla="*/ 31 w 31"/>
                                  <a:gd name="T3" fmla="*/ 65 h 65"/>
                                  <a:gd name="T4" fmla="*/ 23 w 31"/>
                                  <a:gd name="T5" fmla="*/ 65 h 65"/>
                                  <a:gd name="T6" fmla="*/ 0 w 31"/>
                                  <a:gd name="T7" fmla="*/ 0 h 65"/>
                                </a:gdLst>
                                <a:ahLst/>
                                <a:cxnLst>
                                  <a:cxn ang="0">
                                    <a:pos x="T0" y="T1"/>
                                  </a:cxn>
                                  <a:cxn ang="0">
                                    <a:pos x="T2" y="T3"/>
                                  </a:cxn>
                                  <a:cxn ang="0">
                                    <a:pos x="T4" y="T5"/>
                                  </a:cxn>
                                  <a:cxn ang="0">
                                    <a:pos x="T6" y="T7"/>
                                  </a:cxn>
                                </a:cxnLst>
                                <a:rect l="0" t="0" r="r" b="b"/>
                                <a:pathLst>
                                  <a:path w="31" h="65">
                                    <a:moveTo>
                                      <a:pt x="0" y="0"/>
                                    </a:moveTo>
                                    <a:lnTo>
                                      <a:pt x="31" y="65"/>
                                    </a:lnTo>
                                    <a:lnTo>
                                      <a:pt x="23" y="65"/>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47" name="Freeform 47"/>
                            <wps:cNvSpPr>
                              <a:spLocks/>
                            </wps:cNvSpPr>
                            <wps:spPr bwMode="auto">
                              <a:xfrm>
                                <a:off x="563337" y="6878812"/>
                                <a:ext cx="11113" cy="66675"/>
                              </a:xfrm>
                              <a:custGeom>
                                <a:avLst/>
                                <a:gdLst>
                                  <a:gd name="T0" fmla="*/ 0 w 7"/>
                                  <a:gd name="T1" fmla="*/ 0 h 42"/>
                                  <a:gd name="T2" fmla="*/ 6 w 7"/>
                                  <a:gd name="T3" fmla="*/ 17 h 42"/>
                                  <a:gd name="T4" fmla="*/ 7 w 7"/>
                                  <a:gd name="T5" fmla="*/ 42 h 42"/>
                                  <a:gd name="T6" fmla="*/ 6 w 7"/>
                                  <a:gd name="T7" fmla="*/ 39 h 42"/>
                                  <a:gd name="T8" fmla="*/ 0 w 7"/>
                                  <a:gd name="T9" fmla="*/ 23 h 42"/>
                                  <a:gd name="T10" fmla="*/ 0 w 7"/>
                                  <a:gd name="T11" fmla="*/ 0 h 42"/>
                                </a:gdLst>
                                <a:ahLst/>
                                <a:cxnLst>
                                  <a:cxn ang="0">
                                    <a:pos x="T0" y="T1"/>
                                  </a:cxn>
                                  <a:cxn ang="0">
                                    <a:pos x="T2" y="T3"/>
                                  </a:cxn>
                                  <a:cxn ang="0">
                                    <a:pos x="T4" y="T5"/>
                                  </a:cxn>
                                  <a:cxn ang="0">
                                    <a:pos x="T6" y="T7"/>
                                  </a:cxn>
                                  <a:cxn ang="0">
                                    <a:pos x="T8" y="T9"/>
                                  </a:cxn>
                                  <a:cxn ang="0">
                                    <a:pos x="T10" y="T11"/>
                                  </a:cxn>
                                </a:cxnLst>
                                <a:rect l="0" t="0" r="r" b="b"/>
                                <a:pathLst>
                                  <a:path w="7" h="42">
                                    <a:moveTo>
                                      <a:pt x="0" y="0"/>
                                    </a:moveTo>
                                    <a:lnTo>
                                      <a:pt x="6" y="17"/>
                                    </a:lnTo>
                                    <a:lnTo>
                                      <a:pt x="7" y="42"/>
                                    </a:lnTo>
                                    <a:lnTo>
                                      <a:pt x="6" y="39"/>
                                    </a:lnTo>
                                    <a:lnTo>
                                      <a:pt x="0" y="23"/>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48" name="Freeform 48"/>
                            <wps:cNvSpPr>
                              <a:spLocks/>
                            </wps:cNvSpPr>
                            <wps:spPr bwMode="auto">
                              <a:xfrm>
                                <a:off x="587149" y="7145512"/>
                                <a:ext cx="71438" cy="187325"/>
                              </a:xfrm>
                              <a:custGeom>
                                <a:avLst/>
                                <a:gdLst>
                                  <a:gd name="T0" fmla="*/ 0 w 45"/>
                                  <a:gd name="T1" fmla="*/ 0 h 118"/>
                                  <a:gd name="T2" fmla="*/ 6 w 45"/>
                                  <a:gd name="T3" fmla="*/ 16 h 118"/>
                                  <a:gd name="T4" fmla="*/ 21 w 45"/>
                                  <a:gd name="T5" fmla="*/ 49 h 118"/>
                                  <a:gd name="T6" fmla="*/ 33 w 45"/>
                                  <a:gd name="T7" fmla="*/ 84 h 118"/>
                                  <a:gd name="T8" fmla="*/ 45 w 45"/>
                                  <a:gd name="T9" fmla="*/ 118 h 118"/>
                                  <a:gd name="T10" fmla="*/ 44 w 45"/>
                                  <a:gd name="T11" fmla="*/ 118 h 118"/>
                                  <a:gd name="T12" fmla="*/ 13 w 45"/>
                                  <a:gd name="T13" fmla="*/ 53 h 118"/>
                                  <a:gd name="T14" fmla="*/ 11 w 45"/>
                                  <a:gd name="T15" fmla="*/ 42 h 118"/>
                                  <a:gd name="T16" fmla="*/ 0 w 45"/>
                                  <a:gd name="T17" fmla="*/ 0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5" h="118">
                                    <a:moveTo>
                                      <a:pt x="0" y="0"/>
                                    </a:moveTo>
                                    <a:lnTo>
                                      <a:pt x="6" y="16"/>
                                    </a:lnTo>
                                    <a:lnTo>
                                      <a:pt x="21" y="49"/>
                                    </a:lnTo>
                                    <a:lnTo>
                                      <a:pt x="33" y="84"/>
                                    </a:lnTo>
                                    <a:lnTo>
                                      <a:pt x="45" y="118"/>
                                    </a:lnTo>
                                    <a:lnTo>
                                      <a:pt x="44" y="118"/>
                                    </a:lnTo>
                                    <a:lnTo>
                                      <a:pt x="13" y="53"/>
                                    </a:lnTo>
                                    <a:lnTo>
                                      <a:pt x="11" y="42"/>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g:grpSp>
                        <wpg:grpSp>
                          <wpg:cNvPr id="49" name="Group 49"/>
                          <wpg:cNvGrpSpPr>
                            <a:grpSpLocks noChangeAspect="1"/>
                          </wpg:cNvGrpSpPr>
                          <wpg:grpSpPr>
                            <a:xfrm>
                              <a:off x="80645" y="4826972"/>
                              <a:ext cx="1306273" cy="2505863"/>
                              <a:chOff x="80645" y="4649964"/>
                              <a:chExt cx="874712" cy="1677988"/>
                            </a:xfrm>
                          </wpg:grpSpPr>
                          <wps:wsp>
                            <wps:cNvPr id="50" name="Freeform 50"/>
                            <wps:cNvSpPr>
                              <a:spLocks/>
                            </wps:cNvSpPr>
                            <wps:spPr bwMode="auto">
                              <a:xfrm>
                                <a:off x="118745" y="5189714"/>
                                <a:ext cx="198438" cy="714375"/>
                              </a:xfrm>
                              <a:custGeom>
                                <a:avLst/>
                                <a:gdLst>
                                  <a:gd name="T0" fmla="*/ 0 w 125"/>
                                  <a:gd name="T1" fmla="*/ 0 h 450"/>
                                  <a:gd name="T2" fmla="*/ 41 w 125"/>
                                  <a:gd name="T3" fmla="*/ 155 h 450"/>
                                  <a:gd name="T4" fmla="*/ 86 w 125"/>
                                  <a:gd name="T5" fmla="*/ 309 h 450"/>
                                  <a:gd name="T6" fmla="*/ 125 w 125"/>
                                  <a:gd name="T7" fmla="*/ 425 h 450"/>
                                  <a:gd name="T8" fmla="*/ 125 w 125"/>
                                  <a:gd name="T9" fmla="*/ 450 h 450"/>
                                  <a:gd name="T10" fmla="*/ 79 w 125"/>
                                  <a:gd name="T11" fmla="*/ 311 h 450"/>
                                  <a:gd name="T12" fmla="*/ 41 w 125"/>
                                  <a:gd name="T13" fmla="*/ 183 h 450"/>
                                  <a:gd name="T14" fmla="*/ 7 w 125"/>
                                  <a:gd name="T15" fmla="*/ 54 h 450"/>
                                  <a:gd name="T16" fmla="*/ 0 w 125"/>
                                  <a:gd name="T17" fmla="*/ 0 h 4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5" h="450">
                                    <a:moveTo>
                                      <a:pt x="0" y="0"/>
                                    </a:moveTo>
                                    <a:lnTo>
                                      <a:pt x="41" y="155"/>
                                    </a:lnTo>
                                    <a:lnTo>
                                      <a:pt x="86" y="309"/>
                                    </a:lnTo>
                                    <a:lnTo>
                                      <a:pt x="125" y="425"/>
                                    </a:lnTo>
                                    <a:lnTo>
                                      <a:pt x="125" y="450"/>
                                    </a:lnTo>
                                    <a:lnTo>
                                      <a:pt x="79" y="311"/>
                                    </a:lnTo>
                                    <a:lnTo>
                                      <a:pt x="41" y="183"/>
                                    </a:lnTo>
                                    <a:lnTo>
                                      <a:pt x="7" y="54"/>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51" name="Freeform 51"/>
                            <wps:cNvSpPr>
                              <a:spLocks/>
                            </wps:cNvSpPr>
                            <wps:spPr bwMode="auto">
                              <a:xfrm>
                                <a:off x="328295" y="5891389"/>
                                <a:ext cx="187325" cy="436563"/>
                              </a:xfrm>
                              <a:custGeom>
                                <a:avLst/>
                                <a:gdLst>
                                  <a:gd name="T0" fmla="*/ 0 w 118"/>
                                  <a:gd name="T1" fmla="*/ 0 h 275"/>
                                  <a:gd name="T2" fmla="*/ 8 w 118"/>
                                  <a:gd name="T3" fmla="*/ 20 h 275"/>
                                  <a:gd name="T4" fmla="*/ 37 w 118"/>
                                  <a:gd name="T5" fmla="*/ 96 h 275"/>
                                  <a:gd name="T6" fmla="*/ 69 w 118"/>
                                  <a:gd name="T7" fmla="*/ 170 h 275"/>
                                  <a:gd name="T8" fmla="*/ 118 w 118"/>
                                  <a:gd name="T9" fmla="*/ 275 h 275"/>
                                  <a:gd name="T10" fmla="*/ 109 w 118"/>
                                  <a:gd name="T11" fmla="*/ 275 h 275"/>
                                  <a:gd name="T12" fmla="*/ 61 w 118"/>
                                  <a:gd name="T13" fmla="*/ 174 h 275"/>
                                  <a:gd name="T14" fmla="*/ 30 w 118"/>
                                  <a:gd name="T15" fmla="*/ 100 h 275"/>
                                  <a:gd name="T16" fmla="*/ 0 w 118"/>
                                  <a:gd name="T17" fmla="*/ 26 h 275"/>
                                  <a:gd name="T18" fmla="*/ 0 w 118"/>
                                  <a:gd name="T19" fmla="*/ 0 h 2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18" h="275">
                                    <a:moveTo>
                                      <a:pt x="0" y="0"/>
                                    </a:moveTo>
                                    <a:lnTo>
                                      <a:pt x="8" y="20"/>
                                    </a:lnTo>
                                    <a:lnTo>
                                      <a:pt x="37" y="96"/>
                                    </a:lnTo>
                                    <a:lnTo>
                                      <a:pt x="69" y="170"/>
                                    </a:lnTo>
                                    <a:lnTo>
                                      <a:pt x="118" y="275"/>
                                    </a:lnTo>
                                    <a:lnTo>
                                      <a:pt x="109" y="275"/>
                                    </a:lnTo>
                                    <a:lnTo>
                                      <a:pt x="61" y="174"/>
                                    </a:lnTo>
                                    <a:lnTo>
                                      <a:pt x="30" y="100"/>
                                    </a:lnTo>
                                    <a:lnTo>
                                      <a:pt x="0" y="26"/>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52" name="Freeform 52"/>
                            <wps:cNvSpPr>
                              <a:spLocks/>
                            </wps:cNvSpPr>
                            <wps:spPr bwMode="auto">
                              <a:xfrm>
                                <a:off x="80645" y="5010327"/>
                                <a:ext cx="31750" cy="192088"/>
                              </a:xfrm>
                              <a:custGeom>
                                <a:avLst/>
                                <a:gdLst>
                                  <a:gd name="T0" fmla="*/ 0 w 20"/>
                                  <a:gd name="T1" fmla="*/ 0 h 121"/>
                                  <a:gd name="T2" fmla="*/ 16 w 20"/>
                                  <a:gd name="T3" fmla="*/ 72 h 121"/>
                                  <a:gd name="T4" fmla="*/ 20 w 20"/>
                                  <a:gd name="T5" fmla="*/ 121 h 121"/>
                                  <a:gd name="T6" fmla="*/ 18 w 20"/>
                                  <a:gd name="T7" fmla="*/ 112 h 121"/>
                                  <a:gd name="T8" fmla="*/ 0 w 20"/>
                                  <a:gd name="T9" fmla="*/ 31 h 121"/>
                                  <a:gd name="T10" fmla="*/ 0 w 20"/>
                                  <a:gd name="T11" fmla="*/ 0 h 121"/>
                                </a:gdLst>
                                <a:ahLst/>
                                <a:cxnLst>
                                  <a:cxn ang="0">
                                    <a:pos x="T0" y="T1"/>
                                  </a:cxn>
                                  <a:cxn ang="0">
                                    <a:pos x="T2" y="T3"/>
                                  </a:cxn>
                                  <a:cxn ang="0">
                                    <a:pos x="T4" y="T5"/>
                                  </a:cxn>
                                  <a:cxn ang="0">
                                    <a:pos x="T6" y="T7"/>
                                  </a:cxn>
                                  <a:cxn ang="0">
                                    <a:pos x="T8" y="T9"/>
                                  </a:cxn>
                                  <a:cxn ang="0">
                                    <a:pos x="T10" y="T11"/>
                                  </a:cxn>
                                </a:cxnLst>
                                <a:rect l="0" t="0" r="r" b="b"/>
                                <a:pathLst>
                                  <a:path w="20" h="121">
                                    <a:moveTo>
                                      <a:pt x="0" y="0"/>
                                    </a:moveTo>
                                    <a:lnTo>
                                      <a:pt x="16" y="72"/>
                                    </a:lnTo>
                                    <a:lnTo>
                                      <a:pt x="20" y="121"/>
                                    </a:lnTo>
                                    <a:lnTo>
                                      <a:pt x="18" y="112"/>
                                    </a:lnTo>
                                    <a:lnTo>
                                      <a:pt x="0" y="31"/>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53" name="Freeform 53"/>
                            <wps:cNvSpPr>
                              <a:spLocks/>
                            </wps:cNvSpPr>
                            <wps:spPr bwMode="auto">
                              <a:xfrm>
                                <a:off x="112395" y="5202414"/>
                                <a:ext cx="250825" cy="1020763"/>
                              </a:xfrm>
                              <a:custGeom>
                                <a:avLst/>
                                <a:gdLst>
                                  <a:gd name="T0" fmla="*/ 0 w 158"/>
                                  <a:gd name="T1" fmla="*/ 0 h 643"/>
                                  <a:gd name="T2" fmla="*/ 11 w 158"/>
                                  <a:gd name="T3" fmla="*/ 46 h 643"/>
                                  <a:gd name="T4" fmla="*/ 22 w 158"/>
                                  <a:gd name="T5" fmla="*/ 129 h 643"/>
                                  <a:gd name="T6" fmla="*/ 36 w 158"/>
                                  <a:gd name="T7" fmla="*/ 211 h 643"/>
                                  <a:gd name="T8" fmla="*/ 55 w 158"/>
                                  <a:gd name="T9" fmla="*/ 301 h 643"/>
                                  <a:gd name="T10" fmla="*/ 76 w 158"/>
                                  <a:gd name="T11" fmla="*/ 389 h 643"/>
                                  <a:gd name="T12" fmla="*/ 103 w 158"/>
                                  <a:gd name="T13" fmla="*/ 476 h 643"/>
                                  <a:gd name="T14" fmla="*/ 123 w 158"/>
                                  <a:gd name="T15" fmla="*/ 533 h 643"/>
                                  <a:gd name="T16" fmla="*/ 144 w 158"/>
                                  <a:gd name="T17" fmla="*/ 588 h 643"/>
                                  <a:gd name="T18" fmla="*/ 155 w 158"/>
                                  <a:gd name="T19" fmla="*/ 632 h 643"/>
                                  <a:gd name="T20" fmla="*/ 158 w 158"/>
                                  <a:gd name="T21" fmla="*/ 643 h 643"/>
                                  <a:gd name="T22" fmla="*/ 142 w 158"/>
                                  <a:gd name="T23" fmla="*/ 608 h 643"/>
                                  <a:gd name="T24" fmla="*/ 118 w 158"/>
                                  <a:gd name="T25" fmla="*/ 544 h 643"/>
                                  <a:gd name="T26" fmla="*/ 95 w 158"/>
                                  <a:gd name="T27" fmla="*/ 478 h 643"/>
                                  <a:gd name="T28" fmla="*/ 69 w 158"/>
                                  <a:gd name="T29" fmla="*/ 391 h 643"/>
                                  <a:gd name="T30" fmla="*/ 47 w 158"/>
                                  <a:gd name="T31" fmla="*/ 302 h 643"/>
                                  <a:gd name="T32" fmla="*/ 29 w 158"/>
                                  <a:gd name="T33" fmla="*/ 212 h 643"/>
                                  <a:gd name="T34" fmla="*/ 13 w 158"/>
                                  <a:gd name="T35" fmla="*/ 107 h 643"/>
                                  <a:gd name="T36" fmla="*/ 0 w 158"/>
                                  <a:gd name="T37" fmla="*/ 0 h 6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158" h="643">
                                    <a:moveTo>
                                      <a:pt x="0" y="0"/>
                                    </a:moveTo>
                                    <a:lnTo>
                                      <a:pt x="11" y="46"/>
                                    </a:lnTo>
                                    <a:lnTo>
                                      <a:pt x="22" y="129"/>
                                    </a:lnTo>
                                    <a:lnTo>
                                      <a:pt x="36" y="211"/>
                                    </a:lnTo>
                                    <a:lnTo>
                                      <a:pt x="55" y="301"/>
                                    </a:lnTo>
                                    <a:lnTo>
                                      <a:pt x="76" y="389"/>
                                    </a:lnTo>
                                    <a:lnTo>
                                      <a:pt x="103" y="476"/>
                                    </a:lnTo>
                                    <a:lnTo>
                                      <a:pt x="123" y="533"/>
                                    </a:lnTo>
                                    <a:lnTo>
                                      <a:pt x="144" y="588"/>
                                    </a:lnTo>
                                    <a:lnTo>
                                      <a:pt x="155" y="632"/>
                                    </a:lnTo>
                                    <a:lnTo>
                                      <a:pt x="158" y="643"/>
                                    </a:lnTo>
                                    <a:lnTo>
                                      <a:pt x="142" y="608"/>
                                    </a:lnTo>
                                    <a:lnTo>
                                      <a:pt x="118" y="544"/>
                                    </a:lnTo>
                                    <a:lnTo>
                                      <a:pt x="95" y="478"/>
                                    </a:lnTo>
                                    <a:lnTo>
                                      <a:pt x="69" y="391"/>
                                    </a:lnTo>
                                    <a:lnTo>
                                      <a:pt x="47" y="302"/>
                                    </a:lnTo>
                                    <a:lnTo>
                                      <a:pt x="29" y="212"/>
                                    </a:lnTo>
                                    <a:lnTo>
                                      <a:pt x="13" y="107"/>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54" name="Freeform 54"/>
                            <wps:cNvSpPr>
                              <a:spLocks/>
                            </wps:cNvSpPr>
                            <wps:spPr bwMode="auto">
                              <a:xfrm>
                                <a:off x="375920" y="6215239"/>
                                <a:ext cx="52388" cy="112713"/>
                              </a:xfrm>
                              <a:custGeom>
                                <a:avLst/>
                                <a:gdLst>
                                  <a:gd name="T0" fmla="*/ 0 w 33"/>
                                  <a:gd name="T1" fmla="*/ 0 h 71"/>
                                  <a:gd name="T2" fmla="*/ 33 w 33"/>
                                  <a:gd name="T3" fmla="*/ 71 h 71"/>
                                  <a:gd name="T4" fmla="*/ 24 w 33"/>
                                  <a:gd name="T5" fmla="*/ 71 h 71"/>
                                  <a:gd name="T6" fmla="*/ 11 w 33"/>
                                  <a:gd name="T7" fmla="*/ 36 h 71"/>
                                  <a:gd name="T8" fmla="*/ 0 w 33"/>
                                  <a:gd name="T9" fmla="*/ 0 h 71"/>
                                </a:gdLst>
                                <a:ahLst/>
                                <a:cxnLst>
                                  <a:cxn ang="0">
                                    <a:pos x="T0" y="T1"/>
                                  </a:cxn>
                                  <a:cxn ang="0">
                                    <a:pos x="T2" y="T3"/>
                                  </a:cxn>
                                  <a:cxn ang="0">
                                    <a:pos x="T4" y="T5"/>
                                  </a:cxn>
                                  <a:cxn ang="0">
                                    <a:pos x="T6" y="T7"/>
                                  </a:cxn>
                                  <a:cxn ang="0">
                                    <a:pos x="T8" y="T9"/>
                                  </a:cxn>
                                </a:cxnLst>
                                <a:rect l="0" t="0" r="r" b="b"/>
                                <a:pathLst>
                                  <a:path w="33" h="71">
                                    <a:moveTo>
                                      <a:pt x="0" y="0"/>
                                    </a:moveTo>
                                    <a:lnTo>
                                      <a:pt x="33" y="71"/>
                                    </a:lnTo>
                                    <a:lnTo>
                                      <a:pt x="24" y="71"/>
                                    </a:lnTo>
                                    <a:lnTo>
                                      <a:pt x="11" y="36"/>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55" name="Freeform 55"/>
                            <wps:cNvSpPr>
                              <a:spLocks/>
                            </wps:cNvSpPr>
                            <wps:spPr bwMode="auto">
                              <a:xfrm>
                                <a:off x="106045" y="5124627"/>
                                <a:ext cx="23813" cy="150813"/>
                              </a:xfrm>
                              <a:custGeom>
                                <a:avLst/>
                                <a:gdLst>
                                  <a:gd name="T0" fmla="*/ 0 w 15"/>
                                  <a:gd name="T1" fmla="*/ 0 h 95"/>
                                  <a:gd name="T2" fmla="*/ 8 w 15"/>
                                  <a:gd name="T3" fmla="*/ 37 h 95"/>
                                  <a:gd name="T4" fmla="*/ 8 w 15"/>
                                  <a:gd name="T5" fmla="*/ 41 h 95"/>
                                  <a:gd name="T6" fmla="*/ 15 w 15"/>
                                  <a:gd name="T7" fmla="*/ 95 h 95"/>
                                  <a:gd name="T8" fmla="*/ 4 w 15"/>
                                  <a:gd name="T9" fmla="*/ 49 h 95"/>
                                  <a:gd name="T10" fmla="*/ 0 w 15"/>
                                  <a:gd name="T11" fmla="*/ 0 h 95"/>
                                </a:gdLst>
                                <a:ahLst/>
                                <a:cxnLst>
                                  <a:cxn ang="0">
                                    <a:pos x="T0" y="T1"/>
                                  </a:cxn>
                                  <a:cxn ang="0">
                                    <a:pos x="T2" y="T3"/>
                                  </a:cxn>
                                  <a:cxn ang="0">
                                    <a:pos x="T4" y="T5"/>
                                  </a:cxn>
                                  <a:cxn ang="0">
                                    <a:pos x="T6" y="T7"/>
                                  </a:cxn>
                                  <a:cxn ang="0">
                                    <a:pos x="T8" y="T9"/>
                                  </a:cxn>
                                  <a:cxn ang="0">
                                    <a:pos x="T10" y="T11"/>
                                  </a:cxn>
                                </a:cxnLst>
                                <a:rect l="0" t="0" r="r" b="b"/>
                                <a:pathLst>
                                  <a:path w="15" h="95">
                                    <a:moveTo>
                                      <a:pt x="0" y="0"/>
                                    </a:moveTo>
                                    <a:lnTo>
                                      <a:pt x="8" y="37"/>
                                    </a:lnTo>
                                    <a:lnTo>
                                      <a:pt x="8" y="41"/>
                                    </a:lnTo>
                                    <a:lnTo>
                                      <a:pt x="15" y="95"/>
                                    </a:lnTo>
                                    <a:lnTo>
                                      <a:pt x="4" y="49"/>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56" name="Freeform 56"/>
                            <wps:cNvSpPr>
                              <a:spLocks/>
                            </wps:cNvSpPr>
                            <wps:spPr bwMode="auto">
                              <a:xfrm>
                                <a:off x="317182" y="4649964"/>
                                <a:ext cx="638175" cy="1241425"/>
                              </a:xfrm>
                              <a:custGeom>
                                <a:avLst/>
                                <a:gdLst>
                                  <a:gd name="T0" fmla="*/ 402 w 402"/>
                                  <a:gd name="T1" fmla="*/ 0 h 782"/>
                                  <a:gd name="T2" fmla="*/ 402 w 402"/>
                                  <a:gd name="T3" fmla="*/ 1 h 782"/>
                                  <a:gd name="T4" fmla="*/ 363 w 402"/>
                                  <a:gd name="T5" fmla="*/ 39 h 782"/>
                                  <a:gd name="T6" fmla="*/ 325 w 402"/>
                                  <a:gd name="T7" fmla="*/ 79 h 782"/>
                                  <a:gd name="T8" fmla="*/ 290 w 402"/>
                                  <a:gd name="T9" fmla="*/ 121 h 782"/>
                                  <a:gd name="T10" fmla="*/ 255 w 402"/>
                                  <a:gd name="T11" fmla="*/ 164 h 782"/>
                                  <a:gd name="T12" fmla="*/ 211 w 402"/>
                                  <a:gd name="T13" fmla="*/ 222 h 782"/>
                                  <a:gd name="T14" fmla="*/ 171 w 402"/>
                                  <a:gd name="T15" fmla="*/ 284 h 782"/>
                                  <a:gd name="T16" fmla="*/ 133 w 402"/>
                                  <a:gd name="T17" fmla="*/ 346 h 782"/>
                                  <a:gd name="T18" fmla="*/ 100 w 402"/>
                                  <a:gd name="T19" fmla="*/ 411 h 782"/>
                                  <a:gd name="T20" fmla="*/ 71 w 402"/>
                                  <a:gd name="T21" fmla="*/ 478 h 782"/>
                                  <a:gd name="T22" fmla="*/ 45 w 402"/>
                                  <a:gd name="T23" fmla="*/ 546 h 782"/>
                                  <a:gd name="T24" fmla="*/ 27 w 402"/>
                                  <a:gd name="T25" fmla="*/ 617 h 782"/>
                                  <a:gd name="T26" fmla="*/ 13 w 402"/>
                                  <a:gd name="T27" fmla="*/ 689 h 782"/>
                                  <a:gd name="T28" fmla="*/ 7 w 402"/>
                                  <a:gd name="T29" fmla="*/ 761 h 782"/>
                                  <a:gd name="T30" fmla="*/ 7 w 402"/>
                                  <a:gd name="T31" fmla="*/ 782 h 782"/>
                                  <a:gd name="T32" fmla="*/ 0 w 402"/>
                                  <a:gd name="T33" fmla="*/ 765 h 782"/>
                                  <a:gd name="T34" fmla="*/ 1 w 402"/>
                                  <a:gd name="T35" fmla="*/ 761 h 782"/>
                                  <a:gd name="T36" fmla="*/ 7 w 402"/>
                                  <a:gd name="T37" fmla="*/ 688 h 782"/>
                                  <a:gd name="T38" fmla="*/ 21 w 402"/>
                                  <a:gd name="T39" fmla="*/ 616 h 782"/>
                                  <a:gd name="T40" fmla="*/ 40 w 402"/>
                                  <a:gd name="T41" fmla="*/ 545 h 782"/>
                                  <a:gd name="T42" fmla="*/ 66 w 402"/>
                                  <a:gd name="T43" fmla="*/ 475 h 782"/>
                                  <a:gd name="T44" fmla="*/ 95 w 402"/>
                                  <a:gd name="T45" fmla="*/ 409 h 782"/>
                                  <a:gd name="T46" fmla="*/ 130 w 402"/>
                                  <a:gd name="T47" fmla="*/ 343 h 782"/>
                                  <a:gd name="T48" fmla="*/ 167 w 402"/>
                                  <a:gd name="T49" fmla="*/ 281 h 782"/>
                                  <a:gd name="T50" fmla="*/ 209 w 402"/>
                                  <a:gd name="T51" fmla="*/ 220 h 782"/>
                                  <a:gd name="T52" fmla="*/ 253 w 402"/>
                                  <a:gd name="T53" fmla="*/ 163 h 782"/>
                                  <a:gd name="T54" fmla="*/ 287 w 402"/>
                                  <a:gd name="T55" fmla="*/ 120 h 782"/>
                                  <a:gd name="T56" fmla="*/ 324 w 402"/>
                                  <a:gd name="T57" fmla="*/ 78 h 782"/>
                                  <a:gd name="T58" fmla="*/ 362 w 402"/>
                                  <a:gd name="T59" fmla="*/ 38 h 782"/>
                                  <a:gd name="T60" fmla="*/ 402 w 402"/>
                                  <a:gd name="T61" fmla="*/ 0 h 7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402" h="782">
                                    <a:moveTo>
                                      <a:pt x="402" y="0"/>
                                    </a:moveTo>
                                    <a:lnTo>
                                      <a:pt x="402" y="1"/>
                                    </a:lnTo>
                                    <a:lnTo>
                                      <a:pt x="363" y="39"/>
                                    </a:lnTo>
                                    <a:lnTo>
                                      <a:pt x="325" y="79"/>
                                    </a:lnTo>
                                    <a:lnTo>
                                      <a:pt x="290" y="121"/>
                                    </a:lnTo>
                                    <a:lnTo>
                                      <a:pt x="255" y="164"/>
                                    </a:lnTo>
                                    <a:lnTo>
                                      <a:pt x="211" y="222"/>
                                    </a:lnTo>
                                    <a:lnTo>
                                      <a:pt x="171" y="284"/>
                                    </a:lnTo>
                                    <a:lnTo>
                                      <a:pt x="133" y="346"/>
                                    </a:lnTo>
                                    <a:lnTo>
                                      <a:pt x="100" y="411"/>
                                    </a:lnTo>
                                    <a:lnTo>
                                      <a:pt x="71" y="478"/>
                                    </a:lnTo>
                                    <a:lnTo>
                                      <a:pt x="45" y="546"/>
                                    </a:lnTo>
                                    <a:lnTo>
                                      <a:pt x="27" y="617"/>
                                    </a:lnTo>
                                    <a:lnTo>
                                      <a:pt x="13" y="689"/>
                                    </a:lnTo>
                                    <a:lnTo>
                                      <a:pt x="7" y="761"/>
                                    </a:lnTo>
                                    <a:lnTo>
                                      <a:pt x="7" y="782"/>
                                    </a:lnTo>
                                    <a:lnTo>
                                      <a:pt x="0" y="765"/>
                                    </a:lnTo>
                                    <a:lnTo>
                                      <a:pt x="1" y="761"/>
                                    </a:lnTo>
                                    <a:lnTo>
                                      <a:pt x="7" y="688"/>
                                    </a:lnTo>
                                    <a:lnTo>
                                      <a:pt x="21" y="616"/>
                                    </a:lnTo>
                                    <a:lnTo>
                                      <a:pt x="40" y="545"/>
                                    </a:lnTo>
                                    <a:lnTo>
                                      <a:pt x="66" y="475"/>
                                    </a:lnTo>
                                    <a:lnTo>
                                      <a:pt x="95" y="409"/>
                                    </a:lnTo>
                                    <a:lnTo>
                                      <a:pt x="130" y="343"/>
                                    </a:lnTo>
                                    <a:lnTo>
                                      <a:pt x="167" y="281"/>
                                    </a:lnTo>
                                    <a:lnTo>
                                      <a:pt x="209" y="220"/>
                                    </a:lnTo>
                                    <a:lnTo>
                                      <a:pt x="253" y="163"/>
                                    </a:lnTo>
                                    <a:lnTo>
                                      <a:pt x="287" y="120"/>
                                    </a:lnTo>
                                    <a:lnTo>
                                      <a:pt x="324" y="78"/>
                                    </a:lnTo>
                                    <a:lnTo>
                                      <a:pt x="362" y="38"/>
                                    </a:lnTo>
                                    <a:lnTo>
                                      <a:pt x="402"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57" name="Freeform 57"/>
                            <wps:cNvSpPr>
                              <a:spLocks/>
                            </wps:cNvSpPr>
                            <wps:spPr bwMode="auto">
                              <a:xfrm>
                                <a:off x="317182" y="5904089"/>
                                <a:ext cx="58738" cy="311150"/>
                              </a:xfrm>
                              <a:custGeom>
                                <a:avLst/>
                                <a:gdLst>
                                  <a:gd name="T0" fmla="*/ 0 w 37"/>
                                  <a:gd name="T1" fmla="*/ 0 h 196"/>
                                  <a:gd name="T2" fmla="*/ 6 w 37"/>
                                  <a:gd name="T3" fmla="*/ 15 h 196"/>
                                  <a:gd name="T4" fmla="*/ 7 w 37"/>
                                  <a:gd name="T5" fmla="*/ 18 h 196"/>
                                  <a:gd name="T6" fmla="*/ 12 w 37"/>
                                  <a:gd name="T7" fmla="*/ 80 h 196"/>
                                  <a:gd name="T8" fmla="*/ 21 w 37"/>
                                  <a:gd name="T9" fmla="*/ 134 h 196"/>
                                  <a:gd name="T10" fmla="*/ 33 w 37"/>
                                  <a:gd name="T11" fmla="*/ 188 h 196"/>
                                  <a:gd name="T12" fmla="*/ 37 w 37"/>
                                  <a:gd name="T13" fmla="*/ 196 h 196"/>
                                  <a:gd name="T14" fmla="*/ 22 w 37"/>
                                  <a:gd name="T15" fmla="*/ 162 h 196"/>
                                  <a:gd name="T16" fmla="*/ 15 w 37"/>
                                  <a:gd name="T17" fmla="*/ 146 h 196"/>
                                  <a:gd name="T18" fmla="*/ 5 w 37"/>
                                  <a:gd name="T19" fmla="*/ 81 h 196"/>
                                  <a:gd name="T20" fmla="*/ 1 w 37"/>
                                  <a:gd name="T21" fmla="*/ 40 h 196"/>
                                  <a:gd name="T22" fmla="*/ 0 w 37"/>
                                  <a:gd name="T23" fmla="*/ 0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37" h="196">
                                    <a:moveTo>
                                      <a:pt x="0" y="0"/>
                                    </a:moveTo>
                                    <a:lnTo>
                                      <a:pt x="6" y="15"/>
                                    </a:lnTo>
                                    <a:lnTo>
                                      <a:pt x="7" y="18"/>
                                    </a:lnTo>
                                    <a:lnTo>
                                      <a:pt x="12" y="80"/>
                                    </a:lnTo>
                                    <a:lnTo>
                                      <a:pt x="21" y="134"/>
                                    </a:lnTo>
                                    <a:lnTo>
                                      <a:pt x="33" y="188"/>
                                    </a:lnTo>
                                    <a:lnTo>
                                      <a:pt x="37" y="196"/>
                                    </a:lnTo>
                                    <a:lnTo>
                                      <a:pt x="22" y="162"/>
                                    </a:lnTo>
                                    <a:lnTo>
                                      <a:pt x="15" y="146"/>
                                    </a:lnTo>
                                    <a:lnTo>
                                      <a:pt x="5" y="81"/>
                                    </a:lnTo>
                                    <a:lnTo>
                                      <a:pt x="1" y="40"/>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58" name="Freeform 58"/>
                            <wps:cNvSpPr>
                              <a:spLocks/>
                            </wps:cNvSpPr>
                            <wps:spPr bwMode="auto">
                              <a:xfrm>
                                <a:off x="363220" y="6223177"/>
                                <a:ext cx="49213" cy="104775"/>
                              </a:xfrm>
                              <a:custGeom>
                                <a:avLst/>
                                <a:gdLst>
                                  <a:gd name="T0" fmla="*/ 0 w 31"/>
                                  <a:gd name="T1" fmla="*/ 0 h 66"/>
                                  <a:gd name="T2" fmla="*/ 31 w 31"/>
                                  <a:gd name="T3" fmla="*/ 66 h 66"/>
                                  <a:gd name="T4" fmla="*/ 24 w 31"/>
                                  <a:gd name="T5" fmla="*/ 66 h 66"/>
                                  <a:gd name="T6" fmla="*/ 0 w 31"/>
                                  <a:gd name="T7" fmla="*/ 0 h 66"/>
                                </a:gdLst>
                                <a:ahLst/>
                                <a:cxnLst>
                                  <a:cxn ang="0">
                                    <a:pos x="T0" y="T1"/>
                                  </a:cxn>
                                  <a:cxn ang="0">
                                    <a:pos x="T2" y="T3"/>
                                  </a:cxn>
                                  <a:cxn ang="0">
                                    <a:pos x="T4" y="T5"/>
                                  </a:cxn>
                                  <a:cxn ang="0">
                                    <a:pos x="T6" y="T7"/>
                                  </a:cxn>
                                </a:cxnLst>
                                <a:rect l="0" t="0" r="r" b="b"/>
                                <a:pathLst>
                                  <a:path w="31" h="66">
                                    <a:moveTo>
                                      <a:pt x="0" y="0"/>
                                    </a:moveTo>
                                    <a:lnTo>
                                      <a:pt x="31" y="66"/>
                                    </a:lnTo>
                                    <a:lnTo>
                                      <a:pt x="24" y="66"/>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59" name="Freeform 59"/>
                            <wps:cNvSpPr>
                              <a:spLocks/>
                            </wps:cNvSpPr>
                            <wps:spPr bwMode="auto">
                              <a:xfrm>
                                <a:off x="317182" y="5864402"/>
                                <a:ext cx="11113" cy="68263"/>
                              </a:xfrm>
                              <a:custGeom>
                                <a:avLst/>
                                <a:gdLst>
                                  <a:gd name="T0" fmla="*/ 0 w 7"/>
                                  <a:gd name="T1" fmla="*/ 0 h 43"/>
                                  <a:gd name="T2" fmla="*/ 7 w 7"/>
                                  <a:gd name="T3" fmla="*/ 17 h 43"/>
                                  <a:gd name="T4" fmla="*/ 7 w 7"/>
                                  <a:gd name="T5" fmla="*/ 43 h 43"/>
                                  <a:gd name="T6" fmla="*/ 6 w 7"/>
                                  <a:gd name="T7" fmla="*/ 40 h 43"/>
                                  <a:gd name="T8" fmla="*/ 0 w 7"/>
                                  <a:gd name="T9" fmla="*/ 25 h 43"/>
                                  <a:gd name="T10" fmla="*/ 0 w 7"/>
                                  <a:gd name="T11" fmla="*/ 0 h 43"/>
                                </a:gdLst>
                                <a:ahLst/>
                                <a:cxnLst>
                                  <a:cxn ang="0">
                                    <a:pos x="T0" y="T1"/>
                                  </a:cxn>
                                  <a:cxn ang="0">
                                    <a:pos x="T2" y="T3"/>
                                  </a:cxn>
                                  <a:cxn ang="0">
                                    <a:pos x="T4" y="T5"/>
                                  </a:cxn>
                                  <a:cxn ang="0">
                                    <a:pos x="T6" y="T7"/>
                                  </a:cxn>
                                  <a:cxn ang="0">
                                    <a:pos x="T8" y="T9"/>
                                  </a:cxn>
                                  <a:cxn ang="0">
                                    <a:pos x="T10" y="T11"/>
                                  </a:cxn>
                                </a:cxnLst>
                                <a:rect l="0" t="0" r="r" b="b"/>
                                <a:pathLst>
                                  <a:path w="7" h="43">
                                    <a:moveTo>
                                      <a:pt x="0" y="0"/>
                                    </a:moveTo>
                                    <a:lnTo>
                                      <a:pt x="7" y="17"/>
                                    </a:lnTo>
                                    <a:lnTo>
                                      <a:pt x="7" y="43"/>
                                    </a:lnTo>
                                    <a:lnTo>
                                      <a:pt x="6" y="40"/>
                                    </a:lnTo>
                                    <a:lnTo>
                                      <a:pt x="0" y="25"/>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60" name="Freeform 60"/>
                            <wps:cNvSpPr>
                              <a:spLocks/>
                            </wps:cNvSpPr>
                            <wps:spPr bwMode="auto">
                              <a:xfrm>
                                <a:off x="340995" y="6135864"/>
                                <a:ext cx="73025" cy="192088"/>
                              </a:xfrm>
                              <a:custGeom>
                                <a:avLst/>
                                <a:gdLst>
                                  <a:gd name="T0" fmla="*/ 0 w 46"/>
                                  <a:gd name="T1" fmla="*/ 0 h 121"/>
                                  <a:gd name="T2" fmla="*/ 7 w 46"/>
                                  <a:gd name="T3" fmla="*/ 16 h 121"/>
                                  <a:gd name="T4" fmla="*/ 22 w 46"/>
                                  <a:gd name="T5" fmla="*/ 50 h 121"/>
                                  <a:gd name="T6" fmla="*/ 33 w 46"/>
                                  <a:gd name="T7" fmla="*/ 86 h 121"/>
                                  <a:gd name="T8" fmla="*/ 46 w 46"/>
                                  <a:gd name="T9" fmla="*/ 121 h 121"/>
                                  <a:gd name="T10" fmla="*/ 45 w 46"/>
                                  <a:gd name="T11" fmla="*/ 121 h 121"/>
                                  <a:gd name="T12" fmla="*/ 14 w 46"/>
                                  <a:gd name="T13" fmla="*/ 55 h 121"/>
                                  <a:gd name="T14" fmla="*/ 11 w 46"/>
                                  <a:gd name="T15" fmla="*/ 44 h 121"/>
                                  <a:gd name="T16" fmla="*/ 0 w 46"/>
                                  <a:gd name="T17" fmla="*/ 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6" h="121">
                                    <a:moveTo>
                                      <a:pt x="0" y="0"/>
                                    </a:moveTo>
                                    <a:lnTo>
                                      <a:pt x="7" y="16"/>
                                    </a:lnTo>
                                    <a:lnTo>
                                      <a:pt x="22" y="50"/>
                                    </a:lnTo>
                                    <a:lnTo>
                                      <a:pt x="33" y="86"/>
                                    </a:lnTo>
                                    <a:lnTo>
                                      <a:pt x="46" y="121"/>
                                    </a:lnTo>
                                    <a:lnTo>
                                      <a:pt x="45" y="121"/>
                                    </a:lnTo>
                                    <a:lnTo>
                                      <a:pt x="14" y="55"/>
                                    </a:lnTo>
                                    <a:lnTo>
                                      <a:pt x="11" y="44"/>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g:grpSp>
                      </wpg:grpSp>
                    </wpg:wgp>
                  </a:graphicData>
                </a:graphic>
                <wp14:sizeRelH relativeFrom="page">
                  <wp14:pctWidth>0</wp14:pctWidth>
                </wp14:sizeRelH>
                <wp14:sizeRelV relativeFrom="page">
                  <wp14:pctHeight>95000</wp14:pctHeight>
                </wp14:sizeRelV>
              </wp:anchor>
            </w:drawing>
          </mc:Choice>
          <mc:Fallback>
            <w:pict>
              <v:group w14:anchorId="358EE9CD" id="Group 33" o:spid="_x0000_s1026" style="position:absolute;margin-left:65.05pt;margin-top:19pt;width:168pt;height:718.55pt;z-index:-251652096;mso-height-percent:950;mso-position-horizontal-relative:page;mso-position-vertical-relative:page;mso-height-percent:950" coordsize="21336,912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">
                <v:rect id="Rectangle 34" o:spid="_x0000_s1027" style="position:absolute;width:1945;height:912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HDN8cA&#10;AADbAAAADwAAAGRycy9kb3ducmV2LnhtbESP3WoCMRSE7wXfIRzBO81qS6mrUaRQqIgUfyjt3XFz&#10;3KxuTpZNdNc+fVMo9HKYmW+Y2aK1pbhR7QvHCkbDBARx5nTBuYLD/nXwDMIHZI2lY1JwJw+Lebcz&#10;w1S7hrd024VcRAj7FBWYEKpUSp8ZsuiHriKO3snVFkOUdS51jU2E21KOk+RJWiw4Lhis6MVQdtld&#10;rQJ3/p4c1s3mctybSfbxNc4/V++NUv1eu5yCCNSG//Bf+00reHiE3y/xB8j5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dhwzfHAAAA2wAAAA8AAAAAAAAAAAAAAAAAmAIAAGRy&#10;cy9kb3ducmV2LnhtbFBLBQYAAAAABAAEAPUAAACMAwAAAAA=&#10;" fillcolor="#44546a [3215]" stroked="f" strokeweight="1pt"/>
                <v:group id="Group 35" o:spid="_x0000_s1028" style="position:absolute;left:762;top:42100;width:20574;height:49103" coordorigin="806,42118" coordsize="13062,312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894sUAAADbAAAADwAAAGRycy9kb3ducmV2LnhtbESPT2vCQBTE74V+h+UV&#10;vNVNFIuk2YiIFQ9SqArS2yP78odk34bsNonf3i0Uehxm5jdMuplMKwbqXW1ZQTyPQBDnVtdcKrhe&#10;Pl7XIJxH1thaJgV3crDJnp9STLQd+YuGsy9FgLBLUEHlfZdI6fKKDLq57YiDV9jeoA+yL6XucQxw&#10;08pFFL1JgzWHhQo72lWUN+cfo+Aw4rhdxvvh1BS7+/dl9Xk7xaTU7GXavoPwNPn/8F/7qBUs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b/PeLFAAAA2wAA&#10;AA8AAAAAAAAAAAAAAAAAqgIAAGRycy9kb3ducmV2LnhtbFBLBQYAAAAABAAEAPoAAACcAwAAAAA=&#10;">
                  <v:group id="Group 36" o:spid="_x0000_s1029" style="position:absolute;left:1410;top:42118;width:10478;height:31210" coordorigin="1410,42118" coordsize="10477,312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2jlcQAAADbAAAADwAAAGRycy9kb3ducmV2LnhtbESPQYvCMBSE78L+h/AW&#10;vGlaRZGuUURc8SALVkH29miebbF5KU22rf/eCAseh5n5hlmue1OJlhpXWlYQjyMQxJnVJecKLufv&#10;0QKE88gaK8uk4EEO1quPwRITbTs+UZv6XAQIuwQVFN7XiZQuK8igG9uaOHg32xj0QTa51A12AW4q&#10;OYmiuTRYclgosKZtQdk9/TMK9h12m2m8a4/32/bxe579XI8xKTX87DdfIDz1/h3+bx+0gukc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i2jlcQAAADbAAAA&#10;DwAAAAAAAAAAAAAAAACqAgAAZHJzL2Rvd25yZXYueG1sUEsFBgAAAAAEAAQA+gAAAJsDAAAAAA==&#10;">
                    <o:lock v:ext="edit" aspectratio="t"/>
                    <v:shape id="Freeform 37" o:spid="_x0000_s1030" style="position:absolute;left:3696;top:62168;width:1937;height:6985;visibility:visible;mso-wrap-style:square;v-text-anchor:top" coordsize="122,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DDT8QA&#10;AADbAAAADwAAAGRycy9kb3ducmV2LnhtbESPT2vCQBTE74V+h+UJvZRmUwsaoquEUIke/dP7I/tM&#10;otm3IbuNaT+9Wyh4HGbmN8xyPZpWDNS7xrKC9ygGQVxa3XCl4HTcvCUgnEfW2FomBT/kYL16flpi&#10;qu2N9zQcfCUChF2KCmrvu1RKV9Zk0EW2Iw7e2fYGfZB9JXWPtwA3rZzG8UwabDgs1NhRXlN5PXwb&#10;Bfr3WNjBFFX++rX7PGdFsi0uTqmXyZgtQHga/SP8395qBR9z+PsSfoB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4Qw0/EAAAA2wAAAA8AAAAAAAAAAAAAAAAAmAIAAGRycy9k&#10;b3ducmV2LnhtbFBLBQYAAAAABAAEAPUAAACJAwAAAAA=&#10;" path="m,l39,152,84,304r38,113l122,440,76,306,39,180,6,53,,xe" fillcolor="#44546a [3215]" strokecolor="#44546a [3215]" strokeweight="0">
                      <v:path arrowok="t" o:connecttype="custom" o:connectlocs="0,0;61913,241300;133350,482600;193675,661988;193675,698500;120650,485775;61913,285750;9525,84138;0,0" o:connectangles="0,0,0,0,0,0,0,0,0"/>
                    </v:shape>
                    <v:shape id="Freeform 38" o:spid="_x0000_s1031" style="position:absolute;left:5728;top:69058;width:1842;height:4270;visibility:visible;mso-wrap-style:square;v-text-anchor:top" coordsize="116,2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Dhp78A&#10;AADbAAAADwAAAGRycy9kb3ducmV2LnhtbERPzYrCMBC+L/gOYQRva6qiSDVKFXbxsodVH2Bsxqba&#10;TEoSbX17c1jY48f3v972thFP8qF2rGAyzkAQl07XXCk4n74+lyBCRNbYOCYFLwqw3Qw+1phr1/Ev&#10;PY+xEimEQ44KTIxtLmUoDVkMY9cSJ+7qvMWYoK+k9tilcNvIaZYtpMWaU4PBlvaGyvvxYRU89GL/&#10;PZ/399ulc4W//uyKgzNKjYZ9sQIRqY//4j/3QSuYpbHpS/oBcvMG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6oOGnvwAAANsAAAAPAAAAAAAAAAAAAAAAAJgCAABkcnMvZG93bnJl&#10;di54bWxQSwUGAAAAAAQABAD1AAAAhAMAAAAA&#10;" path="m,l8,19,37,93r30,74l116,269r-8,l60,169,30,98,1,25,,xe" fillcolor="#44546a [3215]" strokecolor="#44546a [3215]" strokeweight="0">
                      <v:path arrowok="t" o:connecttype="custom" o:connectlocs="0,0;12700,30163;58738,147638;106363,265113;184150,427038;171450,427038;95250,268288;47625,155575;1588,39688;0,0" o:connectangles="0,0,0,0,0,0,0,0,0,0"/>
                    </v:shape>
                    <v:shape id="Freeform 39" o:spid="_x0000_s1032" style="position:absolute;left:1410;top:42118;width:2223;height:20193;visibility:visible;mso-wrap-style:square;v-text-anchor:top" coordsize="140,1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ctiMUA&#10;AADbAAAADwAAAGRycy9kb3ducmV2LnhtbESPQWvCQBSE74X+h+UVeqsbtZQaXUWEQlIKRS2Ct0f2&#10;mUSzb8PuapJ/3y0UPA4z8w2zWPWmETdyvrasYDxKQBAXVtdcKvjZf7y8g/ABWWNjmRQM5GG1fHxY&#10;YKptx1u67UIpIoR9igqqENpUSl9UZNCPbEscvZN1BkOUrpTaYRfhppGTJHmTBmuOCxW2tKmouOyu&#10;RsH363DG/Gq2k+k+yR1+tdnn4ajU81O/noMI1Id7+L+daQXTGfx9iT9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py2IxQAAANsAAAAPAAAAAAAAAAAAAAAAAJgCAABkcnMv&#10;ZG93bnJldi54bWxQSwUGAAAAAAQABAD1AAAAigMAAAAA&#10;" path="m,l,,1,79r2,80l12,317,23,476,39,634,58,792,83,948r24,138l135,1223r5,49l138,1262,105,1106,77,949,53,792,35,634,20,476,9,317,2,159,,79,,xe" fillcolor="#44546a [3215]" strokecolor="#44546a [3215]" strokeweight="0">
                      <v:path arrowok="t" o:connecttype="custom" o:connectlocs="0,0;0,0;1588,125413;4763,252413;19050,503238;36513,755650;61913,1006475;92075,1257300;131763,1504950;169863,1724025;214313,1941513;222250,2019300;219075,2003425;166688,1755775;122238,1506538;84138,1257300;55563,1006475;31750,755650;14288,503238;3175,252413;0,125413;0,0" o:connectangles="0,0,0,0,0,0,0,0,0,0,0,0,0,0,0,0,0,0,0,0,0,0"/>
                    </v:shape>
                    <v:shape id="Freeform 40" o:spid="_x0000_s1033" style="position:absolute;left:3410;top:48611;width:715;height:13557;visibility:visible;mso-wrap-style:square;v-text-anchor:top" coordsize="45,8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fWY78A&#10;AADbAAAADwAAAGRycy9kb3ducmV2LnhtbERPS4vCMBC+C/sfwix407QiIl2jyILowcv6wOvQzLbF&#10;ZtJtorb++p2D4PHjey9WnavVndpQeTaQjhNQxLm3FRcGTsfNaA4qRGSLtWcy0FOA1fJjsMDM+gf/&#10;0P0QCyUhHDI0UMbYZFqHvCSHYewbYuF+feswCmwLbVt8SLir9SRJZtphxdJQYkPfJeXXw80ZuBTP&#10;pJn8xTTdnnsZ9qzsbt8bM/zs1l+gInXxLX65d9bAVNbLF/kBevk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F9ZjvwAAANsAAAAPAAAAAAAAAAAAAAAAAJgCAABkcnMvZG93bnJl&#10;di54bWxQSwUGAAAAAAQABAD1AAAAhAMAAAAA&#10;" path="m45,r,l35,66r-9,67l14,267,6,401,3,534,6,669r8,134l18,854r,-3l9,814,8,803,1,669,,534,3,401,12,267,25,132,34,66,45,xe" fillcolor="#44546a [3215]" strokecolor="#44546a [3215]" strokeweight="0">
                      <v:path arrowok="t" o:connecttype="custom" o:connectlocs="71438,0;71438,0;55563,104775;41275,211138;22225,423863;9525,636588;4763,847725;9525,1062038;22225,1274763;28575,1355725;28575,1350963;14288,1292225;12700,1274763;1588,1062038;0,847725;4763,636588;19050,423863;39688,209550;53975,104775;71438,0" o:connectangles="0,0,0,0,0,0,0,0,0,0,0,0,0,0,0,0,0,0,0,0"/>
                    </v:shape>
                    <v:shape id="Freeform 41" o:spid="_x0000_s1034" style="position:absolute;left:3633;top:62311;width:2444;height:9985;visibility:visible;mso-wrap-style:square;v-text-anchor:top" coordsize="154,6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20AcMA&#10;AADbAAAADwAAAGRycy9kb3ducmV2LnhtbESPW2sCMRSE3wv+h3CEvmlWsV5Wo4hgKe2Tqwi+HTdn&#10;L7g5WZJUt/++KQh9HGbmG2a16Uwj7uR8bVnBaJiAIM6trrlUcDruB3MQPiBrbCyTgh/ysFn3XlaY&#10;avvgA92zUIoIYZ+igiqENpXS5xUZ9EPbEkevsM5giNKVUjt8RLhp5DhJptJgzXGhwpZ2FeW37Nso&#10;sJJcQedZvRh/mulXuLwXb1ej1Gu/2y5BBOrCf/jZ/tAKJiP4+xJ/gF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B20AcMAAADbAAAADwAAAAAAAAAAAAAAAACYAgAAZHJzL2Rv&#10;d25yZXYueG1sUEsFBgAAAAAEAAQA9QAAAIgDAAAAAA==&#10;" path="m,l10,44r11,82l34,207r19,86l75,380r25,86l120,521r21,55l152,618r2,11l140,595,115,532,93,468,67,383,47,295,28,207,12,104,,xe" fillcolor="#44546a [3215]" strokecolor="#44546a [3215]" strokeweight="0">
                      <v:path arrowok="t" o:connecttype="custom" o:connectlocs="0,0;15875,69850;33338,200025;53975,328613;84138,465138;119063,603250;158750,739775;190500,827088;223838,914400;241300,981075;244475,998538;222250,944563;182563,844550;147638,742950;106363,608013;74613,468313;44450,328613;19050,165100;0,0" o:connectangles="0,0,0,0,0,0,0,0,0,0,0,0,0,0,0,0,0,0,0"/>
                    </v:shape>
                    <v:shape id="Freeform 42" o:spid="_x0000_s1035" style="position:absolute;left:6204;top:72233;width:524;height:1095;visibility:visible;mso-wrap-style:square;v-text-anchor:top" coordsize="33,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pMEA&#10;AADbAAAADwAAAGRycy9kb3ducmV2LnhtbESPQWsCMRSE7wX/Q3gFbzVbsaWsRlFB0KPWen5unpuw&#10;m5clibr+e1Mo9DjMzDfMbNG7VtwoROtZwfuoAEFceW25VnD83rx9gYgJWWPrmRQ8KMJiPniZYan9&#10;nfd0O6RaZAjHEhWYlLpSylgZchhHviPO3sUHhynLUEsd8J7hrpXjoviUDi3nBYMdrQ1VzeHqFAST&#10;Vs3xI6wmzfq025ytPf94q9TwtV9OQSTq03/4r73VCiZj+P2Sf4CcP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mSaTBAAAA2wAAAA8AAAAAAAAAAAAAAAAAmAIAAGRycy9kb3du&#10;cmV2LnhtbFBLBQYAAAAABAAEAPUAAACGAwAAAAA=&#10;" path="m,l33,69r-9,l12,35,,xe" fillcolor="#44546a [3215]" strokecolor="#44546a [3215]" strokeweight="0">
                      <v:path arrowok="t" o:connecttype="custom" o:connectlocs="0,0;52388,109538;38100,109538;19050,55563;0,0" o:connectangles="0,0,0,0,0"/>
                    </v:shape>
                    <v:shape id="Freeform 43" o:spid="_x0000_s1036" style="position:absolute;left:3553;top:61533;width:238;height:1476;visibility:visible;mso-wrap-style:square;v-text-anchor:top" coordsize="1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VtcIA&#10;AADbAAAADwAAAGRycy9kb3ducmV2LnhtbESPUWvCMBSF34X9h3AHvshMdUNGNYoOtvo2rP6AS3Nt&#10;i8lNSWKt/34ZCD4ezjnf4aw2gzWiJx9axwpm0wwEceV0y7WC0/H77RNEiMgajWNScKcAm/XLaIW5&#10;djc+UF/GWiQIhxwVNDF2uZShashimLqOOHln5y3GJH0ttcdbglsj51m2kBZbTgsNdvTVUHUpr1aB&#10;KSfu59hR/dvvC2fuu+JMvlBq/DpslyAiDfEZfrT3WsHHO/x/ST9Ar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BW1wgAAANsAAAAPAAAAAAAAAAAAAAAAAJgCAABkcnMvZG93&#10;bnJldi54bWxQSwUGAAAAAAQABAD1AAAAhwMAAAAA&#10;" path="m,l9,37r,3l15,93,5,49,,xe" fillcolor="#44546a [3215]" strokecolor="#44546a [3215]" strokeweight="0">
                      <v:path arrowok="t" o:connecttype="custom" o:connectlocs="0,0;14288,58738;14288,63500;23813,147638;7938,77788;0,0" o:connectangles="0,0,0,0,0,0"/>
                    </v:shape>
                    <v:shape id="Freeform 44" o:spid="_x0000_s1037" style="position:absolute;left:5633;top:56897;width:6255;height:12161;visibility:visible;mso-wrap-style:square;v-text-anchor:top" coordsize="394,7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BppsMA&#10;AADbAAAADwAAAGRycy9kb3ducmV2LnhtbESPQUsDMRSE70L/Q3gFbzZbqUXWpsUqgifFKoi3x+Y1&#10;Wd28hCRutv/eCILHYWa+YTa7yQ1ipJh6zwqWiwYEced1z0bB2+vDxTWIlJE1Dp5JwYkS7Lazsw22&#10;2hd+ofGQjagQTi0qsDmHVsrUWXKYFj4QV+/oo8NcZTRSRywV7gZ52TRr6bDnumAx0J2l7uvw7RS8&#10;r00JV8V+fIayP5nn++NTtKNS5/Pp9gZEpin/h//aj1rBagW/X+oPkN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SBppsMAAADbAAAADwAAAAAAAAAAAAAAAACYAgAAZHJzL2Rv&#10;d25yZXYueG1sUEsFBgAAAAAEAAQA9QAAAIgDAAAAAA==&#10;" path="m394,r,l356,38,319,77r-35,40l249,160r-42,58l168,276r-37,63l98,402,69,467,45,535,26,604,14,673,7,746,6,766,,749r1,-5l7,673,21,603,40,533,65,466,94,400r33,-64l164,275r40,-60l248,158r34,-42l318,76,354,37,394,xe" fillcolor="#44546a [3215]" strokecolor="#44546a [3215]" strokeweight="0">
                      <v:path arrowok="t" o:connecttype="custom" o:connectlocs="625475,0;625475,0;565150,60325;506413,122238;450850,185738;395288,254000;328613,346075;266700,438150;207963,538163;155575,638175;109538,741363;71438,849313;41275,958850;22225,1068388;11113,1184275;9525,1216025;0,1189038;1588,1181100;11113,1068388;33338,957263;63500,846138;103188,739775;149225,635000;201613,533400;260350,436563;323850,341313;393700,250825;447675,184150;504825,120650;561975,58738;625475,0" o:connectangles="0,0,0,0,0,0,0,0,0,0,0,0,0,0,0,0,0,0,0,0,0,0,0,0,0,0,0,0,0,0,0"/>
                    </v:shape>
                    <v:shape id="Freeform 45" o:spid="_x0000_s1038" style="position:absolute;left:5633;top:69153;width:571;height:3080;visibility:visible;mso-wrap-style:square;v-text-anchor:top" coordsize="36,1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qbRccA&#10;AADbAAAADwAAAGRycy9kb3ducmV2LnhtbESPQUvDQBSE74L/YXmCFzEbg4rEbItUjGIR0rQI3p7Z&#10;ZxKafRuya5r4611B6HGYmW+YbDmZTow0uNaygqsoBkFcWd1yrWC3fbq8A+E8ssbOMimYycFycXqS&#10;YartgTc0lr4WAcIuRQWN930qpasaMugi2xMH78sOBn2QQy31gIcAN51M4vhWGmw5LDTY06qhal9+&#10;GwVvr/6DL4riM/l5zh/z+T1ZF3Oi1PnZ9HAPwtPkj+H/9otWcH0Df1/CD5C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nqm0XHAAAA2wAAAA8AAAAAAAAAAAAAAAAAmAIAAGRy&#10;cy9kb3ducmV2LnhtbFBLBQYAAAAABAAEAPUAAACMAwAAAAA=&#10;" path="m,l6,16r1,3l11,80r9,52l33,185r3,9l21,161,15,145,5,81,1,41,,xe" fillcolor="#44546a [3215]" strokecolor="#44546a [3215]" strokeweight="0">
                      <v:path arrowok="t" o:connecttype="custom" o:connectlocs="0,0;9525,25400;11113,30163;17463,127000;31750,209550;52388,293688;57150,307975;33338,255588;23813,230188;7938,128588;1588,65088;0,0" o:connectangles="0,0,0,0,0,0,0,0,0,0,0,0"/>
                    </v:shape>
                    <v:shape id="Freeform 46" o:spid="_x0000_s1039" style="position:absolute;left:6077;top:72296;width:493;height:1032;visibility:visible;mso-wrap-style:square;v-text-anchor:top" coordsize="31,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fZbcQA&#10;AADbAAAADwAAAGRycy9kb3ducmV2LnhtbESPQWvCQBSE74L/YXlCb7pRRCS6igq19SSmPcTbI/vM&#10;BrNvY3ar6b93CwWPw8x8wyzXna3FnVpfOVYwHiUgiAunKy4VfH+9D+cgfEDWWDsmBb/kYb3q95aY&#10;avfgE92zUIoIYZ+iAhNCk0rpC0MW/cg1xNG7uNZiiLItpW7xEeG2lpMkmUmLFccFgw3tDBXX7Mcq&#10;uG32B/1xnp6P2fyUb80t308OuVJvg26zABGoC6/wf/tTK5jO4O9L/AFy9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n2W3EAAAA2wAAAA8AAAAAAAAAAAAAAAAAmAIAAGRycy9k&#10;b3ducmV2LnhtbFBLBQYAAAAABAAEAPUAAACJAwAAAAA=&#10;" path="m,l31,65r-8,l,xe" fillcolor="#44546a [3215]" strokecolor="#44546a [3215]" strokeweight="0">
                      <v:path arrowok="t" o:connecttype="custom" o:connectlocs="0,0;49213,103188;36513,103188;0,0" o:connectangles="0,0,0,0"/>
                    </v:shape>
                    <v:shape id="Freeform 47" o:spid="_x0000_s1040" style="position:absolute;left:5633;top:68788;width:111;height:666;visibility:visible;mso-wrap-style:square;v-text-anchor:top" coordsize="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FwJ8QA&#10;AADbAAAADwAAAGRycy9kb3ducmV2LnhtbESPQWsCMRSE70L/Q3gFbzXbIlpXo1RB8CTUtYK3x+a5&#10;u7p52SZRV399UxA8DjPzDTOZtaYWF3K+sqzgvZeAIM6trrhQsM2Wb58gfEDWWFsmBTfyMJu+dCaY&#10;anvlb7psQiEihH2KCsoQmlRKn5dk0PdsQxy9g3UGQ5SukNrhNcJNLT+SZCANVhwXSmxoUVJ+2pyN&#10;guPqzvv1cL78bUZczYtj9rNzmVLd1/ZrDCJQG57hR3ulFfSH8P8l/gA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4BcCfEAAAA2wAAAA8AAAAAAAAAAAAAAAAAmAIAAGRycy9k&#10;b3ducmV2LnhtbFBLBQYAAAAABAAEAPUAAACJAwAAAAA=&#10;" path="m,l6,17,7,42,6,39,,23,,xe" fillcolor="#44546a [3215]" strokecolor="#44546a [3215]" strokeweight="0">
                      <v:path arrowok="t" o:connecttype="custom" o:connectlocs="0,0;9525,26988;11113,66675;9525,61913;0,36513;0,0" o:connectangles="0,0,0,0,0,0"/>
                    </v:shape>
                    <v:shape id="Freeform 48" o:spid="_x0000_s1041" style="position:absolute;left:5871;top:71455;width:714;height:1873;visibility:visible;mso-wrap-style:square;v-text-anchor:top" coordsize="45,1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eno8EA&#10;AADbAAAADwAAAGRycy9kb3ducmV2LnhtbERPy4rCMBTdC/5DuII7TRUZpGMUFUQRhPGxmd2lubad&#10;aW5qEm316yeLAZeH854tWlOJBzlfWlYwGiYgiDOrS84VXM6bwRSED8gaK8uk4EkeFvNuZ4aptg0f&#10;6XEKuYgh7FNUUIRQp1L6rCCDfmhr4shdrTMYInS51A6bGG4qOU6SD2mw5NhQYE3rgrLf090osE12&#10;X7nvCm/LH7N9XQ/NeP/6Uqrfa5efIAK14S3+d++0gkkcG7/EHyDn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GXp6PBAAAA2wAAAA8AAAAAAAAAAAAAAAAAmAIAAGRycy9kb3du&#10;cmV2LnhtbFBLBQYAAAAABAAEAPUAAACGAwAAAAA=&#10;" path="m,l6,16,21,49,33,84r12,34l44,118,13,53,11,42,,xe" fillcolor="#44546a [3215]" strokecolor="#44546a [3215]" strokeweight="0">
                      <v:path arrowok="t" o:connecttype="custom" o:connectlocs="0,0;9525,25400;33338,77788;52388,133350;71438,187325;69850,187325;20638,84138;17463,66675;0,0" o:connectangles="0,0,0,0,0,0,0,0,0"/>
                    </v:shape>
                  </v:group>
                  <v:group id="Group 49" o:spid="_x0000_s1042" style="position:absolute;left:806;top:48269;width:13063;height:25059" coordorigin="806,46499" coordsize="8747,167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7REmsYAAADbAAAADwAAAGRycy9kb3ducmV2LnhtbESPW2vCQBSE3wv+h+UI&#10;faub2FY0ZhURW/ogghcQ3w7Zkwtmz4bsNon/vlso9HGYmW+YdD2YWnTUusqygngSgSDOrK64UHA5&#10;f7zMQTiPrLG2TAoe5GC9Gj2lmGjb85G6ky9EgLBLUEHpfZNI6bKSDLqJbYiDl9vWoA+yLaRusQ9w&#10;U8tpFM2kwYrDQokNbUvK7qdvo+Czx37zGu+6/T3fPm7n98N1H5NSz+NhswThafD/4b/2l1bwtoD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tESaxgAAANsA&#10;AAAPAAAAAAAAAAAAAAAAAKoCAABkcnMvZG93bnJldi54bWxQSwUGAAAAAAQABAD6AAAAnQMAAAAA&#10;">
                    <o:lock v:ext="edit" aspectratio="t"/>
                    <v:shape id="Freeform 50" o:spid="_x0000_s1043" style="position:absolute;left:1187;top:51897;width:1984;height:7143;visibility:visible;mso-wrap-style:square;v-text-anchor:top" coordsize="125,4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4X9MMA&#10;AADbAAAADwAAAGRycy9kb3ducmV2LnhtbERPy2rCQBTdC/2H4Rbc6aRCRVJHKQVtF76aVnB5ydwm&#10;aTN30sxER7/eWQguD+c9nQdTiyO1rrKs4GmYgCDOra64UPD9tRhMQDiPrLG2TArO5GA+e+hNMdX2&#10;xJ90zHwhYgi7FBWU3jeplC4vyaAb2oY4cj+2NegjbAupWzzFcFPLUZKMpcGKY0OJDb2VlP9lnVGw&#10;WV8O2/ddt/hdBfPf7Tdhud4GpfqP4fUFhKfg7+Kb+0MreI7r45f4A+Ts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G4X9MMAAADbAAAADwAAAAAAAAAAAAAAAACYAgAAZHJzL2Rv&#10;d25yZXYueG1sUEsFBgAAAAAEAAQA9QAAAIgDAAAAAA==&#10;" path="m,l41,155,86,309r39,116l125,450,79,311,41,183,7,54,,xe" fillcolor="#44546a [3215]" strokecolor="#44546a [3215]" strokeweight="0">
                      <v:fill opacity="13107f"/>
                      <v:stroke opacity="13107f"/>
                      <v:path arrowok="t" o:connecttype="custom" o:connectlocs="0,0;65088,246063;136525,490538;198438,674688;198438,714375;125413,493713;65088,290513;11113,85725;0,0" o:connectangles="0,0,0,0,0,0,0,0,0"/>
                    </v:shape>
                    <v:shape id="Freeform 51" o:spid="_x0000_s1044" style="position:absolute;left:3282;top:58913;width:1874;height:4366;visibility:visible;mso-wrap-style:square;v-text-anchor:top" coordsize="118,2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7MksEA&#10;AADbAAAADwAAAGRycy9kb3ducmV2LnhtbESP3YrCMBSE7wXfIRzBG9G0grJUo4g/uFfK1j7AoTm2&#10;xeakNFHr228EwcthZr5hluvO1OJBrassK4gnEQji3OqKCwXZ5TD+AeE8ssbaMil4kYP1qt9bYqLt&#10;k//okfpCBAi7BBWU3jeJlC4vyaCb2IY4eFfbGvRBtoXULT4D3NRyGkVzabDisFBiQ9uS8lt6NwrS&#10;E9+b/Yyz8+486sxxHpvrNlZqOOg2CxCeOv8Nf9q/WsEshveX8APk6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U+zJLBAAAA2wAAAA8AAAAAAAAAAAAAAAAAmAIAAGRycy9kb3du&#10;cmV2LnhtbFBLBQYAAAAABAAEAPUAAACGAwAAAAA=&#10;" path="m,l8,20,37,96r32,74l118,275r-9,l61,174,30,100,,26,,xe" fillcolor="#44546a [3215]" strokecolor="#44546a [3215]" strokeweight="0">
                      <v:fill opacity="13107f"/>
                      <v:stroke opacity="13107f"/>
                      <v:path arrowok="t" o:connecttype="custom" o:connectlocs="0,0;12700,31750;58738,152400;109538,269875;187325,436563;173038,436563;96838,276225;47625,158750;0,41275;0,0" o:connectangles="0,0,0,0,0,0,0,0,0,0"/>
                    </v:shape>
                    <v:shape id="Freeform 52" o:spid="_x0000_s1045" style="position:absolute;left:806;top:50103;width:317;height:1921;visibility:visible;mso-wrap-style:square;v-text-anchor:top" coordsize="20,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Kw88UA&#10;AADbAAAADwAAAGRycy9kb3ducmV2LnhtbESPzWsCMRTE70L/h/AKvWm2iiJbo4hg7WmpH4ceXzdv&#10;P3DzEjbR3frXN4LgcZiZ3zCLVW8acaXW15YVvI8SEMS51TWXCk7H7XAOwgdkjY1lUvBHHlbLl8EC&#10;U2073tP1EEoRIexTVFCF4FIpfV6RQT+yjjh6hW0NhijbUuoWuwg3jRwnyUwarDkuVOhoU1F+PlyM&#10;guLz+2x2P8Vt/nvpdpN1lrmJy5R6e+3XHyAC9eEZfrS/tILpGO5f4g+Qy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YrDzxQAAANsAAAAPAAAAAAAAAAAAAAAAAJgCAABkcnMv&#10;ZG93bnJldi54bWxQSwUGAAAAAAQABAD1AAAAigMAAAAA&#10;" path="m,l16,72r4,49l18,112,,31,,xe" fillcolor="#44546a [3215]" strokecolor="#44546a [3215]" strokeweight="0">
                      <v:fill opacity="13107f"/>
                      <v:stroke opacity="13107f"/>
                      <v:path arrowok="t" o:connecttype="custom" o:connectlocs="0,0;25400,114300;31750,192088;28575,177800;0,49213;0,0" o:connectangles="0,0,0,0,0,0"/>
                    </v:shape>
                    <v:shape id="Freeform 53" o:spid="_x0000_s1046" style="position:absolute;left:1123;top:52024;width:2509;height:10207;visibility:visible;mso-wrap-style:square;v-text-anchor:top" coordsize="158,6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5Gv8MA&#10;AADbAAAADwAAAGRycy9kb3ducmV2LnhtbESPQWsCMRSE74L/ITzBmyar1cp2o0hBKQUPtfX+2Lxu&#10;FjcvyyZ1139vCoUeh5n5hil2g2vEjbpQe9aQzRUI4tKbmisNX5+H2QZEiMgGG8+k4U4BdtvxqMDc&#10;+J4/6HaOlUgQDjlqsDG2uZShtOQwzH1LnLxv3zmMSXaVNB32Ce4auVBqLR3WnBYstvRqqbyef5wG&#10;fl8Ey31QZn3aPN2fjxeVHS5aTyfD/gVEpCH+h//ab0bDagm/X9IPkN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F5Gv8MAAADbAAAADwAAAAAAAAAAAAAAAACYAgAAZHJzL2Rv&#10;d25yZXYueG1sUEsFBgAAAAAEAAQA9QAAAIgDAAAAAA==&#10;" path="m,l11,46r11,83l36,211r19,90l76,389r27,87l123,533r21,55l155,632r3,11l142,608,118,544,95,478,69,391,47,302,29,212,13,107,,xe" fillcolor="#44546a [3215]" strokecolor="#44546a [3215]" strokeweight="0">
                      <v:fill opacity="13107f"/>
                      <v:stroke opacity="13107f"/>
                      <v:path arrowok="t" o:connecttype="custom" o:connectlocs="0,0;17463,73025;34925,204788;57150,334963;87313,477838;120650,617538;163513,755650;195263,846138;228600,933450;246063,1003300;250825,1020763;225425,965200;187325,863600;150813,758825;109538,620713;74613,479425;46038,336550;20638,169863;0,0" o:connectangles="0,0,0,0,0,0,0,0,0,0,0,0,0,0,0,0,0,0,0"/>
                    </v:shape>
                    <v:shape id="Freeform 54" o:spid="_x0000_s1047" style="position:absolute;left:3759;top:62152;width:524;height:1127;visibility:visible;mso-wrap-style:square;v-text-anchor:top" coordsize="33,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TvYsQA&#10;AADbAAAADwAAAGRycy9kb3ducmV2LnhtbESPQYvCMBSE74L/ITzBm6YrKlKNsusiiBe1u4LeHs3b&#10;tmzzUppo6783guBxmJlvmMWqNaW4Ue0Kywo+hhEI4tTqgjMFvz+bwQyE88gaS8uk4E4OVstuZ4Gx&#10;tg0f6Zb4TAQIuxgV5N5XsZQuzcmgG9qKOHh/tjbog6wzqWtsAtyUchRFU2mw4LCQY0XrnNL/5GoU&#10;VIev72Z9cbviNJq1/n7a7i/ZWal+r/2cg/DU+nf41d5qBZMxPL+EH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kE72LEAAAA2wAAAA8AAAAAAAAAAAAAAAAAmAIAAGRycy9k&#10;b3ducmV2LnhtbFBLBQYAAAAABAAEAPUAAACJAwAAAAA=&#10;" path="m,l33,71r-9,l11,36,,xe" fillcolor="#44546a [3215]" strokecolor="#44546a [3215]" strokeweight="0">
                      <v:fill opacity="13107f"/>
                      <v:stroke opacity="13107f"/>
                      <v:path arrowok="t" o:connecttype="custom" o:connectlocs="0,0;52388,112713;38100,112713;17463,57150;0,0" o:connectangles="0,0,0,0,0"/>
                    </v:shape>
                    <v:shape id="Freeform 55" o:spid="_x0000_s1048" style="position:absolute;left:1060;top:51246;width:238;height:1508;visibility:visible;mso-wrap-style:square;v-text-anchor:top" coordsize="15,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7PecIA&#10;AADbAAAADwAAAGRycy9kb3ducmV2LnhtbESPzarCMBSE9xd8h3AEd9dURZFqFBGECy7EP9DdsTm2&#10;xeakJLla394IgsthZr5hpvPGVOJOzpeWFfS6CQjizOqScwWH/ep3DMIHZI2VZVLwJA/zWetniqm2&#10;D97SfRdyESHsU1RQhFCnUvqsIIO+a2vi6F2tMxiidLnUDh8RbirZT5KRNFhyXCiwpmVB2W33bxQc&#10;1xtX6/55dRkNFvuTtGtN24tSnXazmIAI1IRv+NP+0wqGQ3h/iT9Az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bs95wgAAANsAAAAPAAAAAAAAAAAAAAAAAJgCAABkcnMvZG93&#10;bnJldi54bWxQSwUGAAAAAAQABAD1AAAAhwMAAAAA&#10;" path="m,l8,37r,4l15,95,4,49,,xe" fillcolor="#44546a [3215]" strokecolor="#44546a [3215]" strokeweight="0">
                      <v:fill opacity="13107f"/>
                      <v:stroke opacity="13107f"/>
                      <v:path arrowok="t" o:connecttype="custom" o:connectlocs="0,0;12700,58738;12700,65088;23813,150813;6350,77788;0,0" o:connectangles="0,0,0,0,0,0"/>
                    </v:shape>
                    <v:shape id="Freeform 56" o:spid="_x0000_s1049" style="position:absolute;left:3171;top:46499;width:6382;height:12414;visibility:visible;mso-wrap-style:square;v-text-anchor:top" coordsize="402,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XhbsUA&#10;AADbAAAADwAAAGRycy9kb3ducmV2LnhtbESPT2sCMRTE74V+h/AK3mpWUSlbo4j/EAtCt7309tg8&#10;N6ubl2UTdfXTG0HocZiZ3zDjaWsrcabGl44V9LoJCOLc6ZILBb8/q/cPED4ga6wck4IreZhOXl/G&#10;mGp34W86Z6EQEcI+RQUmhDqV0ueGLPquq4mjt3eNxRBlU0jd4CXCbSX7STKSFkuOCwZrmhvKj9nJ&#10;KhjMt6fbctfXi2zA+rD+Mr3dn1Gq89bOPkEEasN/+NneaAXDETy+xB8gJ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NeFuxQAAANsAAAAPAAAAAAAAAAAAAAAAAJgCAABkcnMv&#10;ZG93bnJldi54bWxQSwUGAAAAAAQABAD1AAAAigMAAAAA&#10;" path="m402,r,1l363,39,325,79r-35,42l255,164r-44,58l171,284r-38,62l100,411,71,478,45,546,27,617,13,689,7,761r,21l,765r1,-4l7,688,21,616,40,545,66,475,95,409r35,-66l167,281r42,-61l253,163r34,-43l324,78,362,38,402,xe" fillcolor="#44546a [3215]" strokecolor="#44546a [3215]" strokeweight="0">
                      <v:fill opacity="13107f"/>
                      <v:stroke opacity="13107f"/>
                      <v:path arrowok="t" o:connecttype="custom" o:connectlocs="638175,0;638175,1588;576263,61913;515938,125413;460375,192088;404813,260350;334963,352425;271463,450850;211138,549275;158750,652463;112713,758825;71438,866775;42863,979488;20638,1093788;11113,1208088;11113,1241425;0,1214438;1588,1208088;11113,1092200;33338,977900;63500,865188;104775,754063;150813,649288;206375,544513;265113,446088;331788,349250;401638,258763;455613,190500;514350,123825;574675,60325;638175,0" o:connectangles="0,0,0,0,0,0,0,0,0,0,0,0,0,0,0,0,0,0,0,0,0,0,0,0,0,0,0,0,0,0,0"/>
                    </v:shape>
                    <v:shape id="Freeform 57" o:spid="_x0000_s1050" style="position:absolute;left:3171;top:59040;width:588;height:3112;visibility:visible;mso-wrap-style:square;v-text-anchor:top" coordsize="37,1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p3eMQA&#10;AADbAAAADwAAAGRycy9kb3ducmV2LnhtbESPzW7CMBCE75X6DtZW6q04oAZIiEFRfyQuHAp9gG28&#10;JBHxOsTOT9++RkLqcTQ73+xku8k0YqDO1ZYVzGcRCOLC6ppLBd+nz5c1COeRNTaWScEvOdhtHx8y&#10;TLUd+YuGoy9FgLBLUUHlfZtK6YqKDLqZbYmDd7adQR9kV0rd4RjgppGLKFpKgzWHhgpbequouBx7&#10;E97AD79+XZVXyof4vT/9JPtDnSj1/DTlGxCeJv9/fE/vtYJ4BbctAQBy+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6d3jEAAAA2wAAAA8AAAAAAAAAAAAAAAAAmAIAAGRycy9k&#10;b3ducmV2LnhtbFBLBQYAAAAABAAEAPUAAACJAwAAAAA=&#10;" path="m,l6,15r1,3l12,80r9,54l33,188r4,8l22,162,15,146,5,81,1,40,,xe" fillcolor="#44546a [3215]" strokecolor="#44546a [3215]" strokeweight="0">
                      <v:fill opacity="13107f"/>
                      <v:stroke opacity="13107f"/>
                      <v:path arrowok="t" o:connecttype="custom" o:connectlocs="0,0;9525,23813;11113,28575;19050,127000;33338,212725;52388,298450;58738,311150;34925,257175;23813,231775;7938,128588;1588,63500;0,0" o:connectangles="0,0,0,0,0,0,0,0,0,0,0,0"/>
                    </v:shape>
                    <v:shape id="Freeform 58" o:spid="_x0000_s1051" style="position:absolute;left:3632;top:62231;width:492;height:1048;visibility:visible;mso-wrap-style:square;v-text-anchor:top" coordsize="31,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vB6sIA&#10;AADbAAAADwAAAGRycy9kb3ducmV2LnhtbERPz2vCMBS+C/4P4Qm7jJluMHXVKEMc20VEDWPeHsmz&#10;LTYvpYm1+++Xw8Djx/d7sepdLTpqQ+VZwfM4A0FsvK24UKCPH08zECEiW6w9k4JfCrBaDgcLzK2/&#10;8Z66QyxECuGQo4IyxiaXMpiSHIaxb4gTd/atw5hgW0jb4i2Fu1q+ZNlEOqw4NZTY0LokczlcnQL6&#10;6d62u1Nlpqw3Wn/TVX+aR6UeRv37HESkPt7F/+4vq+A1jU1f0g+Qy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28HqwgAAANsAAAAPAAAAAAAAAAAAAAAAAJgCAABkcnMvZG93&#10;bnJldi54bWxQSwUGAAAAAAQABAD1AAAAhwMAAAAA&#10;" path="m,l31,66r-7,l,xe" fillcolor="#44546a [3215]" strokecolor="#44546a [3215]" strokeweight="0">
                      <v:fill opacity="13107f"/>
                      <v:stroke opacity="13107f"/>
                      <v:path arrowok="t" o:connecttype="custom" o:connectlocs="0,0;49213,104775;38100,104775;0,0" o:connectangles="0,0,0,0"/>
                    </v:shape>
                    <v:shape id="Freeform 59" o:spid="_x0000_s1052" style="position:absolute;left:3171;top:58644;width:111;height:682;visibility:visible;mso-wrap-style:square;v-text-anchor:top" coordsize="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G46cIA&#10;AADbAAAADwAAAGRycy9kb3ducmV2LnhtbESPT2sCMRTE74LfITzBW81aqNTVKCIt9CL4Fzw+kudm&#10;dfOybFJd/fSmUPA4zMxvmOm8dZW4UhNKzwqGgwwEsfam5ELBfvf99gkiRGSDlWdScKcA81m3M8Xc&#10;+Btv6LqNhUgQDjkqsDHWuZRBW3IYBr4mTt7JNw5jkk0hTYO3BHeVfM+ykXRYclqwWNPSkr5sf52C&#10;0p5xdXjogAf5tff6vD5KKpTq99rFBESkNr7C/+0fo+BjDH9f0g+Qs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EbjpwgAAANsAAAAPAAAAAAAAAAAAAAAAAJgCAABkcnMvZG93&#10;bnJldi54bWxQSwUGAAAAAAQABAD1AAAAhwMAAAAA&#10;" path="m,l7,17r,26l6,40,,25,,xe" fillcolor="#44546a [3215]" strokecolor="#44546a [3215]" strokeweight="0">
                      <v:fill opacity="13107f"/>
                      <v:stroke opacity="13107f"/>
                      <v:path arrowok="t" o:connecttype="custom" o:connectlocs="0,0;11113,26988;11113,68263;9525,63500;0,39688;0,0" o:connectangles="0,0,0,0,0,0"/>
                    </v:shape>
                    <v:shape id="Freeform 60" o:spid="_x0000_s1053" style="position:absolute;left:3409;top:61358;width:731;height:1921;visibility:visible;mso-wrap-style:square;v-text-anchor:top" coordsize="46,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HT4b8A&#10;AADbAAAADwAAAGRycy9kb3ducmV2LnhtbERPTYvCMBC9L/gfwgje1lQPxa1GUUGQ7UlX8Do2Y1Ns&#10;JqHJav335iB4fLzvxaq3rbhTFxrHCibjDARx5XTDtYLT3+57BiJEZI2tY1LwpACr5eBrgYV2Dz7Q&#10;/RhrkUI4FKjAxOgLKUNlyGIYO0+cuKvrLMYEu1rqDh8p3LZymmW5tNhwajDoaWuouh3/rYJyY36a&#10;+vA7KTcy9xdfnvfr01mp0bBfz0FE6uNH/HbvtYI8rU9f0g+Qy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3sdPhvwAAANsAAAAPAAAAAAAAAAAAAAAAAJgCAABkcnMvZG93bnJl&#10;di54bWxQSwUGAAAAAAQABAD1AAAAhAMAAAAA&#10;" path="m,l7,16,22,50,33,86r13,35l45,121,14,55,11,44,,xe" fillcolor="#44546a [3215]" strokecolor="#44546a [3215]" strokeweight="0">
                      <v:fill opacity="13107f"/>
                      <v:stroke opacity="13107f"/>
                      <v:path arrowok="t" o:connecttype="custom" o:connectlocs="0,0;11113,25400;34925,79375;52388,136525;73025,192088;71438,192088;22225,87313;17463,69850;0,0" o:connectangles="0,0,0,0,0,0,0,0,0"/>
                    </v:shape>
                  </v:group>
                </v:group>
                <w10:wrap anchorx="page" anchory="page"/>
              </v:group>
            </w:pict>
          </mc:Fallback>
        </mc:AlternateContent>
      </w:r>
    </w:p>
    <w:p w:rsidR="004A5E0F" w:rsidRPr="0073296F" w:rsidRDefault="00347A41" w:rsidP="004010B1">
      <w:pPr>
        <w:pStyle w:val="Default"/>
        <w:ind w:left="1440"/>
        <w:jc w:val="center"/>
        <w:rPr>
          <w:rFonts w:asciiTheme="minorHAnsi" w:hAnsiTheme="minorHAnsi" w:cstheme="minorHAnsi"/>
          <w:b/>
          <w:color w:val="000000" w:themeColor="text1"/>
          <w:sz w:val="64"/>
          <w:szCs w:val="6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3296F">
        <w:rPr>
          <w:rFonts w:asciiTheme="minorHAnsi" w:hAnsiTheme="minorHAnsi" w:cstheme="minorHAnsi"/>
          <w:b/>
          <w:color w:val="000000" w:themeColor="text1"/>
          <w:sz w:val="70"/>
          <w:szCs w:val="7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w:t>
      </w:r>
      <w:r w:rsidRPr="0073296F">
        <w:rPr>
          <w:rFonts w:asciiTheme="minorHAnsi" w:hAnsiTheme="minorHAnsi" w:cstheme="minorHAnsi"/>
          <w:b/>
          <w:color w:val="000000" w:themeColor="text1"/>
          <w:sz w:val="64"/>
          <w:szCs w:val="6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IDDING DOCUMENT </w:t>
      </w:r>
    </w:p>
    <w:p w:rsidR="008D01E4" w:rsidRPr="0073296F" w:rsidRDefault="008D01E4" w:rsidP="0073296F">
      <w:pPr>
        <w:pStyle w:val="Default"/>
        <w:ind w:left="1440"/>
        <w:jc w:val="center"/>
        <w:rPr>
          <w:rFonts w:asciiTheme="minorHAnsi" w:hAnsiTheme="minorHAnsi" w:cstheme="minorHAnsi"/>
          <w:bCs/>
          <w:color w:val="000000" w:themeColor="text1"/>
          <w:sz w:val="4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8D01E4" w:rsidRPr="0073296F" w:rsidRDefault="0073296F" w:rsidP="0073296F">
      <w:pPr>
        <w:pStyle w:val="Default"/>
        <w:ind w:left="1440"/>
        <w:jc w:val="center"/>
        <w:rPr>
          <w:rFonts w:asciiTheme="minorHAnsi" w:hAnsiTheme="minorHAnsi" w:cstheme="minorHAnsi"/>
          <w:bCs/>
          <w:i/>
          <w:iCs/>
          <w:color w:val="000000" w:themeColor="text1"/>
          <w:sz w:val="42"/>
          <w:szCs w:val="4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3296F">
        <w:rPr>
          <w:rFonts w:asciiTheme="minorHAnsi" w:hAnsiTheme="minorHAnsi" w:cstheme="minorHAnsi"/>
          <w:bCs/>
          <w:i/>
          <w:iCs/>
          <w:color w:val="000000" w:themeColor="text1"/>
          <w:sz w:val="42"/>
          <w:szCs w:val="4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for</w:t>
      </w:r>
    </w:p>
    <w:p w:rsidR="008D01E4" w:rsidRPr="0073296F" w:rsidRDefault="008D01E4" w:rsidP="0073296F">
      <w:pPr>
        <w:pStyle w:val="Default"/>
        <w:ind w:left="1440"/>
        <w:jc w:val="center"/>
        <w:rPr>
          <w:rFonts w:asciiTheme="minorHAnsi" w:hAnsiTheme="minorHAnsi" w:cstheme="minorHAnsi"/>
          <w:bCs/>
          <w:color w:val="000000" w:themeColor="text1"/>
          <w:sz w:val="44"/>
          <w:szCs w:val="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9B5D28" w:rsidRPr="008D01E4" w:rsidRDefault="009B5D28" w:rsidP="0073296F">
      <w:pPr>
        <w:autoSpaceDE w:val="0"/>
        <w:autoSpaceDN w:val="0"/>
        <w:adjustRightInd w:val="0"/>
        <w:spacing w:after="0" w:line="240" w:lineRule="auto"/>
        <w:ind w:left="1440"/>
        <w:rPr>
          <w:rFonts w:cstheme="minorHAnsi"/>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bl>
      <w:tblPr>
        <w:tblW w:w="9296" w:type="dxa"/>
        <w:tblInd w:w="810" w:type="dxa"/>
        <w:tblLayout w:type="fixed"/>
        <w:tblLook w:val="0000" w:firstRow="0" w:lastRow="0" w:firstColumn="0" w:lastColumn="0" w:noHBand="0" w:noVBand="0"/>
      </w:tblPr>
      <w:tblGrid>
        <w:gridCol w:w="9296"/>
      </w:tblGrid>
      <w:tr w:rsidR="008D01E4" w:rsidRPr="008D01E4" w:rsidTr="0073296F">
        <w:trPr>
          <w:trHeight w:val="319"/>
        </w:trPr>
        <w:tc>
          <w:tcPr>
            <w:tcW w:w="9296" w:type="dxa"/>
          </w:tcPr>
          <w:p w:rsidR="009B5D28" w:rsidRPr="008D01E4" w:rsidRDefault="008D01E4" w:rsidP="004010B1">
            <w:pPr>
              <w:autoSpaceDE w:val="0"/>
              <w:autoSpaceDN w:val="0"/>
              <w:adjustRightInd w:val="0"/>
              <w:spacing w:after="0" w:line="240" w:lineRule="auto"/>
              <w:jc w:val="center"/>
              <w:rPr>
                <w:rFonts w:cstheme="minorHAnsi"/>
                <w:color w:val="000000" w:themeColor="text1"/>
                <w:sz w:val="42"/>
                <w:szCs w:val="4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3296F">
              <w:rPr>
                <w:rFonts w:cstheme="minorHAnsi"/>
                <w:b/>
                <w:color w:val="000000" w:themeColor="text1"/>
                <w:sz w:val="64"/>
                <w:szCs w:val="6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PROCUREMENT OF GOODS </w:t>
            </w:r>
            <w:r w:rsidR="009B5D28" w:rsidRPr="008D01E4">
              <w:rPr>
                <w:rFonts w:cstheme="minorHAnsi"/>
                <w:color w:val="000000" w:themeColor="text1"/>
                <w:sz w:val="42"/>
                <w:szCs w:val="4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br/>
            </w:r>
            <w:r w:rsidRPr="008D01E4">
              <w:rPr>
                <w:rFonts w:cstheme="minorHAnsi"/>
                <w:color w:val="000000" w:themeColor="text1"/>
                <w:sz w:val="26"/>
                <w:szCs w:val="2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REFERENCE NO. DFS(I)/P&amp;D/Tender/1485 dated 17-03-2016</w:t>
            </w:r>
          </w:p>
        </w:tc>
      </w:tr>
    </w:tbl>
    <w:p w:rsidR="004A5E0F" w:rsidRPr="008D01E4" w:rsidRDefault="004A5E0F" w:rsidP="0073296F">
      <w:pPr>
        <w:pStyle w:val="Default"/>
        <w:ind w:left="1440"/>
        <w:rPr>
          <w:sz w:val="18"/>
          <w:szCs w:val="18"/>
        </w:rPr>
      </w:pPr>
    </w:p>
    <w:p w:rsidR="009B5D28" w:rsidRDefault="009B5D28" w:rsidP="0073296F">
      <w:pPr>
        <w:pStyle w:val="Default"/>
        <w:ind w:left="1440"/>
      </w:pPr>
    </w:p>
    <w:p w:rsidR="0073296F" w:rsidRDefault="0073296F" w:rsidP="0073296F">
      <w:pPr>
        <w:pStyle w:val="Default"/>
        <w:ind w:left="1440"/>
      </w:pPr>
    </w:p>
    <w:p w:rsidR="00095F7C" w:rsidRDefault="00095F7C" w:rsidP="0073296F">
      <w:pPr>
        <w:pStyle w:val="Default"/>
        <w:ind w:left="1440"/>
      </w:pPr>
    </w:p>
    <w:p w:rsidR="00095F7C" w:rsidRDefault="00095F7C" w:rsidP="0073296F">
      <w:pPr>
        <w:pStyle w:val="Default"/>
        <w:ind w:left="1440"/>
      </w:pPr>
    </w:p>
    <w:p w:rsidR="00095F7C" w:rsidRDefault="00095F7C" w:rsidP="0073296F">
      <w:pPr>
        <w:pStyle w:val="Default"/>
        <w:ind w:left="1440"/>
      </w:pPr>
    </w:p>
    <w:p w:rsidR="0073296F" w:rsidRDefault="0073296F" w:rsidP="0073296F">
      <w:pPr>
        <w:pStyle w:val="Default"/>
        <w:ind w:left="1440"/>
      </w:pPr>
    </w:p>
    <w:p w:rsidR="009B5D28" w:rsidRDefault="009B5D28" w:rsidP="0073296F">
      <w:pPr>
        <w:pStyle w:val="Default"/>
        <w:ind w:left="1440"/>
      </w:pPr>
    </w:p>
    <w:p w:rsidR="009B5D28" w:rsidRDefault="008D01E4" w:rsidP="0073296F">
      <w:pPr>
        <w:pStyle w:val="Default"/>
        <w:ind w:left="1440"/>
        <w:jc w:val="center"/>
      </w:pPr>
      <w:r w:rsidRPr="000D198A">
        <w:object w:dxaOrig="14522" w:dyaOrig="117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6.55pt;height:150.9pt" o:ole="">
            <v:imagedata r:id="rId8" o:title=""/>
          </v:shape>
          <o:OLEObject Type="Embed" ProgID="MSPhotoEd.3" ShapeID="_x0000_i1025" DrawAspect="Content" ObjectID="_1520098273" r:id="rId9"/>
        </w:object>
      </w:r>
    </w:p>
    <w:p w:rsidR="009B5D28" w:rsidRDefault="009B5D28" w:rsidP="0073296F">
      <w:pPr>
        <w:pStyle w:val="Default"/>
        <w:ind w:left="1440"/>
      </w:pPr>
    </w:p>
    <w:p w:rsidR="009B5D28" w:rsidRDefault="009B5D28" w:rsidP="008D01E4">
      <w:pPr>
        <w:pStyle w:val="Default"/>
      </w:pPr>
    </w:p>
    <w:p w:rsidR="009B5D28" w:rsidRDefault="009B5D28" w:rsidP="008D01E4">
      <w:pPr>
        <w:pStyle w:val="Default"/>
      </w:pPr>
    </w:p>
    <w:p w:rsidR="0073296F" w:rsidRPr="0073296F" w:rsidRDefault="004A5E0F" w:rsidP="002400BC">
      <w:pPr>
        <w:pStyle w:val="Default"/>
        <w:numPr>
          <w:ilvl w:val="0"/>
          <w:numId w:val="1"/>
        </w:numPr>
        <w:spacing w:line="216" w:lineRule="auto"/>
        <w:ind w:left="1440"/>
        <w:jc w:val="center"/>
        <w:rPr>
          <w:b/>
          <w:bCs/>
          <w:w w:val="85"/>
          <w:sz w:val="46"/>
          <w:szCs w:val="46"/>
          <w:u w:val="single"/>
        </w:rPr>
      </w:pPr>
      <w:r w:rsidRPr="0073296F">
        <w:rPr>
          <w:sz w:val="23"/>
          <w:szCs w:val="23"/>
        </w:rPr>
        <w:t xml:space="preserve"> </w:t>
      </w:r>
    </w:p>
    <w:p w:rsidR="0073296F" w:rsidRDefault="0073296F" w:rsidP="0073296F">
      <w:pPr>
        <w:spacing w:after="0" w:line="216" w:lineRule="auto"/>
        <w:ind w:left="1440"/>
        <w:jc w:val="center"/>
        <w:rPr>
          <w:b/>
          <w:bCs/>
          <w:w w:val="85"/>
          <w:sz w:val="46"/>
          <w:szCs w:val="46"/>
          <w:u w:val="single"/>
        </w:rPr>
      </w:pPr>
    </w:p>
    <w:p w:rsidR="00095F7C" w:rsidRDefault="00095F7C" w:rsidP="0073296F">
      <w:pPr>
        <w:spacing w:after="0" w:line="216" w:lineRule="auto"/>
        <w:ind w:left="1440"/>
        <w:jc w:val="center"/>
        <w:rPr>
          <w:b/>
          <w:bCs/>
          <w:w w:val="85"/>
          <w:sz w:val="46"/>
          <w:szCs w:val="46"/>
          <w:u w:val="single"/>
        </w:rPr>
      </w:pPr>
    </w:p>
    <w:p w:rsidR="009B5D28" w:rsidRPr="0073296F" w:rsidRDefault="008D01E4" w:rsidP="0073296F">
      <w:pPr>
        <w:spacing w:after="0" w:line="216" w:lineRule="auto"/>
        <w:ind w:left="1440"/>
        <w:jc w:val="center"/>
        <w:rPr>
          <w:b/>
          <w:bCs/>
          <w:w w:val="85"/>
          <w:sz w:val="46"/>
          <w:szCs w:val="46"/>
          <w:u w:val="single"/>
        </w:rPr>
      </w:pPr>
      <w:r w:rsidRPr="0073296F">
        <w:rPr>
          <w:b/>
          <w:bCs/>
          <w:w w:val="85"/>
          <w:sz w:val="46"/>
          <w:szCs w:val="46"/>
          <w:u w:val="single"/>
        </w:rPr>
        <w:t xml:space="preserve">OFFICE OF DIRECTOR FISHERIES SINDH (INLAND) </w:t>
      </w:r>
    </w:p>
    <w:p w:rsidR="004A5E0F" w:rsidRPr="008D01E4" w:rsidRDefault="009B5D28" w:rsidP="0073296F">
      <w:pPr>
        <w:spacing w:after="0" w:line="216" w:lineRule="auto"/>
        <w:ind w:left="1440"/>
        <w:jc w:val="center"/>
        <w:rPr>
          <w:sz w:val="36"/>
          <w:szCs w:val="36"/>
        </w:rPr>
      </w:pPr>
      <w:r w:rsidRPr="008D01E4">
        <w:rPr>
          <w:sz w:val="36"/>
          <w:szCs w:val="36"/>
        </w:rPr>
        <w:t>Near Rani Bagh, Thandi Sarak Hyderabad</w:t>
      </w:r>
    </w:p>
    <w:sdt>
      <w:sdtPr>
        <w:rPr>
          <w:rFonts w:asciiTheme="minorHAnsi" w:eastAsiaTheme="minorHAnsi" w:hAnsiTheme="minorHAnsi" w:cstheme="minorBidi"/>
          <w:b/>
          <w:bCs w:val="0"/>
          <w:color w:val="auto"/>
          <w:sz w:val="22"/>
          <w:szCs w:val="22"/>
          <w:u w:val="none"/>
        </w:rPr>
        <w:id w:val="408193444"/>
        <w:docPartObj>
          <w:docPartGallery w:val="Table of Contents"/>
          <w:docPartUnique/>
        </w:docPartObj>
      </w:sdtPr>
      <w:sdtEndPr>
        <w:rPr>
          <w:b w:val="0"/>
          <w:noProof/>
        </w:rPr>
      </w:sdtEndPr>
      <w:sdtContent>
        <w:p w:rsidR="00B40A81" w:rsidRPr="00A26FBF" w:rsidRDefault="00B40A81" w:rsidP="00A26FBF">
          <w:pPr>
            <w:pStyle w:val="TOCHeading"/>
            <w:pBdr>
              <w:bottom w:val="none" w:sz="0" w:space="0" w:color="auto"/>
            </w:pBdr>
            <w:jc w:val="center"/>
            <w:rPr>
              <w:b/>
              <w:bCs w:val="0"/>
            </w:rPr>
          </w:pPr>
          <w:r w:rsidRPr="00A26FBF">
            <w:rPr>
              <w:b/>
              <w:bCs w:val="0"/>
            </w:rPr>
            <w:t>Table of Contents</w:t>
          </w:r>
        </w:p>
        <w:p w:rsidR="0073296F" w:rsidRPr="0073296F" w:rsidRDefault="0073296F" w:rsidP="0073296F"/>
        <w:p w:rsidR="002400BC" w:rsidRDefault="00B40A81">
          <w:pPr>
            <w:pStyle w:val="TOC1"/>
            <w:tabs>
              <w:tab w:val="right" w:leader="dot" w:pos="9350"/>
            </w:tabs>
            <w:rPr>
              <w:rFonts w:eastAsiaTheme="minorEastAsia"/>
              <w:noProof/>
              <w:color w:val="auto"/>
              <w:sz w:val="22"/>
              <w:szCs w:val="22"/>
              <w14:shadow w14:blurRad="0" w14:dist="0" w14:dir="0" w14:sx="0" w14:sy="0" w14:kx="0" w14:ky="0" w14:algn="none">
                <w14:srgbClr w14:val="000000"/>
              </w14:shadow>
              <w14:textOutline w14:w="0" w14:cap="rnd" w14:cmpd="sng" w14:algn="ctr">
                <w14:noFill/>
                <w14:prstDash w14:val="solid"/>
                <w14:bevel/>
              </w14:textOutline>
            </w:rPr>
          </w:pPr>
          <w:r>
            <w:fldChar w:fldCharType="begin"/>
          </w:r>
          <w:r>
            <w:instrText xml:space="preserve"> TOC \o "1-3" \h \z \u </w:instrText>
          </w:r>
          <w:r>
            <w:fldChar w:fldCharType="separate"/>
          </w:r>
          <w:hyperlink w:anchor="_Toc446353026" w:history="1">
            <w:r w:rsidR="002400BC" w:rsidRPr="0067494A">
              <w:rPr>
                <w:rStyle w:val="Hyperlink"/>
                <w:rFonts w:cstheme="minorHAnsi"/>
                <w:noProof/>
              </w:rPr>
              <w:t>BID DATA SHEET</w:t>
            </w:r>
            <w:r w:rsidR="002400BC">
              <w:rPr>
                <w:noProof/>
                <w:webHidden/>
              </w:rPr>
              <w:tab/>
            </w:r>
            <w:r w:rsidR="002400BC">
              <w:rPr>
                <w:noProof/>
                <w:webHidden/>
              </w:rPr>
              <w:fldChar w:fldCharType="begin"/>
            </w:r>
            <w:r w:rsidR="002400BC">
              <w:rPr>
                <w:noProof/>
                <w:webHidden/>
              </w:rPr>
              <w:instrText xml:space="preserve"> PAGEREF _Toc446353026 \h </w:instrText>
            </w:r>
            <w:r w:rsidR="002400BC">
              <w:rPr>
                <w:noProof/>
                <w:webHidden/>
              </w:rPr>
            </w:r>
            <w:r w:rsidR="002400BC">
              <w:rPr>
                <w:noProof/>
                <w:webHidden/>
              </w:rPr>
              <w:fldChar w:fldCharType="separate"/>
            </w:r>
            <w:r w:rsidR="00DC48F0">
              <w:rPr>
                <w:noProof/>
                <w:webHidden/>
              </w:rPr>
              <w:t>1</w:t>
            </w:r>
            <w:r w:rsidR="002400BC">
              <w:rPr>
                <w:noProof/>
                <w:webHidden/>
              </w:rPr>
              <w:fldChar w:fldCharType="end"/>
            </w:r>
          </w:hyperlink>
        </w:p>
        <w:p w:rsidR="002400BC" w:rsidRDefault="002400BC">
          <w:pPr>
            <w:pStyle w:val="TOC1"/>
            <w:tabs>
              <w:tab w:val="right" w:leader="dot" w:pos="9350"/>
            </w:tabs>
            <w:rPr>
              <w:rFonts w:eastAsiaTheme="minorEastAsia"/>
              <w:noProof/>
              <w:color w:val="auto"/>
              <w:sz w:val="22"/>
              <w:szCs w:val="22"/>
              <w14:shadow w14:blurRad="0" w14:dist="0" w14:dir="0" w14:sx="0" w14:sy="0" w14:kx="0" w14:ky="0" w14:algn="none">
                <w14:srgbClr w14:val="000000"/>
              </w14:shadow>
              <w14:textOutline w14:w="0" w14:cap="rnd" w14:cmpd="sng" w14:algn="ctr">
                <w14:noFill/>
                <w14:prstDash w14:val="solid"/>
                <w14:bevel/>
              </w14:textOutline>
            </w:rPr>
          </w:pPr>
          <w:hyperlink w:anchor="_Toc446353027" w:history="1">
            <w:r w:rsidRPr="0067494A">
              <w:rPr>
                <w:rStyle w:val="Hyperlink"/>
                <w:rFonts w:cstheme="minorHAnsi"/>
                <w:noProof/>
              </w:rPr>
              <w:t>Section-I INVITATION OF BIDS</w:t>
            </w:r>
            <w:r>
              <w:rPr>
                <w:noProof/>
                <w:webHidden/>
              </w:rPr>
              <w:tab/>
            </w:r>
            <w:r>
              <w:rPr>
                <w:noProof/>
                <w:webHidden/>
              </w:rPr>
              <w:fldChar w:fldCharType="begin"/>
            </w:r>
            <w:r>
              <w:rPr>
                <w:noProof/>
                <w:webHidden/>
              </w:rPr>
              <w:instrText xml:space="preserve"> PAGEREF _Toc446353027 \h </w:instrText>
            </w:r>
            <w:r>
              <w:rPr>
                <w:noProof/>
                <w:webHidden/>
              </w:rPr>
            </w:r>
            <w:r>
              <w:rPr>
                <w:noProof/>
                <w:webHidden/>
              </w:rPr>
              <w:fldChar w:fldCharType="separate"/>
            </w:r>
            <w:r w:rsidR="00DC48F0">
              <w:rPr>
                <w:noProof/>
                <w:webHidden/>
              </w:rPr>
              <w:t>2</w:t>
            </w:r>
            <w:r>
              <w:rPr>
                <w:noProof/>
                <w:webHidden/>
              </w:rPr>
              <w:fldChar w:fldCharType="end"/>
            </w:r>
          </w:hyperlink>
        </w:p>
        <w:p w:rsidR="002400BC" w:rsidRDefault="002400BC">
          <w:pPr>
            <w:pStyle w:val="TOC1"/>
            <w:tabs>
              <w:tab w:val="right" w:leader="dot" w:pos="9350"/>
            </w:tabs>
            <w:rPr>
              <w:rFonts w:eastAsiaTheme="minorEastAsia"/>
              <w:noProof/>
              <w:color w:val="auto"/>
              <w:sz w:val="22"/>
              <w:szCs w:val="22"/>
              <w14:shadow w14:blurRad="0" w14:dist="0" w14:dir="0" w14:sx="0" w14:sy="0" w14:kx="0" w14:ky="0" w14:algn="none">
                <w14:srgbClr w14:val="000000"/>
              </w14:shadow>
              <w14:textOutline w14:w="0" w14:cap="rnd" w14:cmpd="sng" w14:algn="ctr">
                <w14:noFill/>
                <w14:prstDash w14:val="solid"/>
                <w14:bevel/>
              </w14:textOutline>
            </w:rPr>
          </w:pPr>
          <w:hyperlink w:anchor="_Toc446353028" w:history="1">
            <w:r w:rsidRPr="0067494A">
              <w:rPr>
                <w:rStyle w:val="Hyperlink"/>
                <w:rFonts w:cstheme="minorHAnsi"/>
                <w:noProof/>
              </w:rPr>
              <w:t>Section-II  INSTRUCTIONS TO BIDDERS</w:t>
            </w:r>
            <w:r>
              <w:rPr>
                <w:noProof/>
                <w:webHidden/>
              </w:rPr>
              <w:tab/>
            </w:r>
            <w:r>
              <w:rPr>
                <w:noProof/>
                <w:webHidden/>
              </w:rPr>
              <w:fldChar w:fldCharType="begin"/>
            </w:r>
            <w:r>
              <w:rPr>
                <w:noProof/>
                <w:webHidden/>
              </w:rPr>
              <w:instrText xml:space="preserve"> PAGEREF _Toc446353028 \h </w:instrText>
            </w:r>
            <w:r>
              <w:rPr>
                <w:noProof/>
                <w:webHidden/>
              </w:rPr>
            </w:r>
            <w:r>
              <w:rPr>
                <w:noProof/>
                <w:webHidden/>
              </w:rPr>
              <w:fldChar w:fldCharType="separate"/>
            </w:r>
            <w:r w:rsidR="00DC48F0">
              <w:rPr>
                <w:noProof/>
                <w:webHidden/>
              </w:rPr>
              <w:t>4</w:t>
            </w:r>
            <w:r>
              <w:rPr>
                <w:noProof/>
                <w:webHidden/>
              </w:rPr>
              <w:fldChar w:fldCharType="end"/>
            </w:r>
          </w:hyperlink>
        </w:p>
        <w:p w:rsidR="002400BC" w:rsidRDefault="002400BC">
          <w:pPr>
            <w:pStyle w:val="TOC2"/>
            <w:rPr>
              <w:rFonts w:eastAsiaTheme="minorEastAsia"/>
              <w:noProof/>
            </w:rPr>
          </w:pPr>
          <w:hyperlink w:anchor="_Toc446353029" w:history="1">
            <w:r w:rsidRPr="0067494A">
              <w:rPr>
                <w:rStyle w:val="Hyperlink"/>
                <w:b/>
                <w:bCs/>
                <w:noProof/>
              </w:rPr>
              <w:t>1.</w:t>
            </w:r>
            <w:r>
              <w:rPr>
                <w:rFonts w:eastAsiaTheme="minorEastAsia"/>
                <w:noProof/>
              </w:rPr>
              <w:tab/>
            </w:r>
            <w:r w:rsidRPr="0067494A">
              <w:rPr>
                <w:rStyle w:val="Hyperlink"/>
                <w:b/>
                <w:bCs/>
                <w:noProof/>
              </w:rPr>
              <w:t>Scope of Bid:</w:t>
            </w:r>
            <w:r>
              <w:rPr>
                <w:noProof/>
                <w:webHidden/>
              </w:rPr>
              <w:tab/>
            </w:r>
            <w:r>
              <w:rPr>
                <w:noProof/>
                <w:webHidden/>
              </w:rPr>
              <w:fldChar w:fldCharType="begin"/>
            </w:r>
            <w:r>
              <w:rPr>
                <w:noProof/>
                <w:webHidden/>
              </w:rPr>
              <w:instrText xml:space="preserve"> PAGEREF _Toc446353029 \h </w:instrText>
            </w:r>
            <w:r>
              <w:rPr>
                <w:noProof/>
                <w:webHidden/>
              </w:rPr>
            </w:r>
            <w:r>
              <w:rPr>
                <w:noProof/>
                <w:webHidden/>
              </w:rPr>
              <w:fldChar w:fldCharType="separate"/>
            </w:r>
            <w:r w:rsidR="00DC48F0">
              <w:rPr>
                <w:noProof/>
                <w:webHidden/>
              </w:rPr>
              <w:t>4</w:t>
            </w:r>
            <w:r>
              <w:rPr>
                <w:noProof/>
                <w:webHidden/>
              </w:rPr>
              <w:fldChar w:fldCharType="end"/>
            </w:r>
          </w:hyperlink>
        </w:p>
        <w:p w:rsidR="002400BC" w:rsidRDefault="002400BC">
          <w:pPr>
            <w:pStyle w:val="TOC2"/>
            <w:rPr>
              <w:rFonts w:eastAsiaTheme="minorEastAsia"/>
              <w:noProof/>
            </w:rPr>
          </w:pPr>
          <w:hyperlink w:anchor="_Toc446353030" w:history="1">
            <w:r w:rsidRPr="0067494A">
              <w:rPr>
                <w:rStyle w:val="Hyperlink"/>
                <w:b/>
                <w:bCs/>
                <w:noProof/>
              </w:rPr>
              <w:t>2.</w:t>
            </w:r>
            <w:r>
              <w:rPr>
                <w:rFonts w:eastAsiaTheme="minorEastAsia"/>
                <w:noProof/>
              </w:rPr>
              <w:tab/>
            </w:r>
            <w:r w:rsidRPr="0067494A">
              <w:rPr>
                <w:rStyle w:val="Hyperlink"/>
                <w:b/>
                <w:bCs/>
                <w:noProof/>
              </w:rPr>
              <w:t>Eligible Bidders:</w:t>
            </w:r>
            <w:r>
              <w:rPr>
                <w:noProof/>
                <w:webHidden/>
              </w:rPr>
              <w:tab/>
            </w:r>
            <w:r>
              <w:rPr>
                <w:noProof/>
                <w:webHidden/>
              </w:rPr>
              <w:fldChar w:fldCharType="begin"/>
            </w:r>
            <w:r>
              <w:rPr>
                <w:noProof/>
                <w:webHidden/>
              </w:rPr>
              <w:instrText xml:space="preserve"> PAGEREF _Toc446353030 \h </w:instrText>
            </w:r>
            <w:r>
              <w:rPr>
                <w:noProof/>
                <w:webHidden/>
              </w:rPr>
            </w:r>
            <w:r>
              <w:rPr>
                <w:noProof/>
                <w:webHidden/>
              </w:rPr>
              <w:fldChar w:fldCharType="separate"/>
            </w:r>
            <w:r w:rsidR="00DC48F0">
              <w:rPr>
                <w:noProof/>
                <w:webHidden/>
              </w:rPr>
              <w:t>4</w:t>
            </w:r>
            <w:r>
              <w:rPr>
                <w:noProof/>
                <w:webHidden/>
              </w:rPr>
              <w:fldChar w:fldCharType="end"/>
            </w:r>
          </w:hyperlink>
        </w:p>
        <w:p w:rsidR="002400BC" w:rsidRDefault="002400BC">
          <w:pPr>
            <w:pStyle w:val="TOC2"/>
            <w:rPr>
              <w:rFonts w:eastAsiaTheme="minorEastAsia"/>
              <w:noProof/>
            </w:rPr>
          </w:pPr>
          <w:hyperlink w:anchor="_Toc446353031" w:history="1">
            <w:r w:rsidRPr="0067494A">
              <w:rPr>
                <w:rStyle w:val="Hyperlink"/>
                <w:b/>
                <w:bCs/>
                <w:noProof/>
              </w:rPr>
              <w:t>3.</w:t>
            </w:r>
            <w:r>
              <w:rPr>
                <w:rFonts w:eastAsiaTheme="minorEastAsia"/>
                <w:noProof/>
              </w:rPr>
              <w:tab/>
            </w:r>
            <w:r w:rsidRPr="0067494A">
              <w:rPr>
                <w:rStyle w:val="Hyperlink"/>
                <w:b/>
                <w:bCs/>
                <w:noProof/>
              </w:rPr>
              <w:t>Eligible Goods and services:</w:t>
            </w:r>
            <w:r>
              <w:rPr>
                <w:noProof/>
                <w:webHidden/>
              </w:rPr>
              <w:tab/>
            </w:r>
            <w:r>
              <w:rPr>
                <w:noProof/>
                <w:webHidden/>
              </w:rPr>
              <w:fldChar w:fldCharType="begin"/>
            </w:r>
            <w:r>
              <w:rPr>
                <w:noProof/>
                <w:webHidden/>
              </w:rPr>
              <w:instrText xml:space="preserve"> PAGEREF _Toc446353031 \h </w:instrText>
            </w:r>
            <w:r>
              <w:rPr>
                <w:noProof/>
                <w:webHidden/>
              </w:rPr>
            </w:r>
            <w:r>
              <w:rPr>
                <w:noProof/>
                <w:webHidden/>
              </w:rPr>
              <w:fldChar w:fldCharType="separate"/>
            </w:r>
            <w:r w:rsidR="00DC48F0">
              <w:rPr>
                <w:noProof/>
                <w:webHidden/>
              </w:rPr>
              <w:t>4</w:t>
            </w:r>
            <w:r>
              <w:rPr>
                <w:noProof/>
                <w:webHidden/>
              </w:rPr>
              <w:fldChar w:fldCharType="end"/>
            </w:r>
          </w:hyperlink>
        </w:p>
        <w:p w:rsidR="002400BC" w:rsidRDefault="002400BC">
          <w:pPr>
            <w:pStyle w:val="TOC2"/>
            <w:rPr>
              <w:rFonts w:eastAsiaTheme="minorEastAsia"/>
              <w:noProof/>
            </w:rPr>
          </w:pPr>
          <w:hyperlink w:anchor="_Toc446353032" w:history="1">
            <w:r w:rsidRPr="0067494A">
              <w:rPr>
                <w:rStyle w:val="Hyperlink"/>
                <w:b/>
                <w:bCs/>
                <w:noProof/>
              </w:rPr>
              <w:t>4.</w:t>
            </w:r>
            <w:r>
              <w:rPr>
                <w:rFonts w:eastAsiaTheme="minorEastAsia"/>
                <w:noProof/>
              </w:rPr>
              <w:tab/>
            </w:r>
            <w:r w:rsidRPr="0067494A">
              <w:rPr>
                <w:rStyle w:val="Hyperlink"/>
                <w:b/>
                <w:bCs/>
                <w:noProof/>
              </w:rPr>
              <w:t>Cost of Bidding:</w:t>
            </w:r>
            <w:r>
              <w:rPr>
                <w:noProof/>
                <w:webHidden/>
              </w:rPr>
              <w:tab/>
            </w:r>
            <w:r>
              <w:rPr>
                <w:noProof/>
                <w:webHidden/>
              </w:rPr>
              <w:fldChar w:fldCharType="begin"/>
            </w:r>
            <w:r>
              <w:rPr>
                <w:noProof/>
                <w:webHidden/>
              </w:rPr>
              <w:instrText xml:space="preserve"> PAGEREF _Toc446353032 \h </w:instrText>
            </w:r>
            <w:r>
              <w:rPr>
                <w:noProof/>
                <w:webHidden/>
              </w:rPr>
            </w:r>
            <w:r>
              <w:rPr>
                <w:noProof/>
                <w:webHidden/>
              </w:rPr>
              <w:fldChar w:fldCharType="separate"/>
            </w:r>
            <w:r w:rsidR="00DC48F0">
              <w:rPr>
                <w:noProof/>
                <w:webHidden/>
              </w:rPr>
              <w:t>4</w:t>
            </w:r>
            <w:r>
              <w:rPr>
                <w:noProof/>
                <w:webHidden/>
              </w:rPr>
              <w:fldChar w:fldCharType="end"/>
            </w:r>
          </w:hyperlink>
        </w:p>
        <w:p w:rsidR="002400BC" w:rsidRDefault="002400BC">
          <w:pPr>
            <w:pStyle w:val="TOC1"/>
            <w:tabs>
              <w:tab w:val="right" w:leader="dot" w:pos="9350"/>
            </w:tabs>
            <w:rPr>
              <w:rFonts w:eastAsiaTheme="minorEastAsia"/>
              <w:noProof/>
              <w:color w:val="auto"/>
              <w:sz w:val="22"/>
              <w:szCs w:val="22"/>
              <w14:shadow w14:blurRad="0" w14:dist="0" w14:dir="0" w14:sx="0" w14:sy="0" w14:kx="0" w14:ky="0" w14:algn="none">
                <w14:srgbClr w14:val="000000"/>
              </w14:shadow>
              <w14:textOutline w14:w="0" w14:cap="rnd" w14:cmpd="sng" w14:algn="ctr">
                <w14:noFill/>
                <w14:prstDash w14:val="solid"/>
                <w14:bevel/>
              </w14:textOutline>
            </w:rPr>
          </w:pPr>
          <w:hyperlink w:anchor="_Toc446353033" w:history="1">
            <w:r w:rsidRPr="0067494A">
              <w:rPr>
                <w:rStyle w:val="Hyperlink"/>
                <w:rFonts w:cstheme="minorHAnsi"/>
                <w:noProof/>
              </w:rPr>
              <w:t>TERMS &amp; CONDITIONS</w:t>
            </w:r>
            <w:r>
              <w:rPr>
                <w:noProof/>
                <w:webHidden/>
              </w:rPr>
              <w:tab/>
            </w:r>
            <w:r>
              <w:rPr>
                <w:noProof/>
                <w:webHidden/>
              </w:rPr>
              <w:fldChar w:fldCharType="begin"/>
            </w:r>
            <w:r>
              <w:rPr>
                <w:noProof/>
                <w:webHidden/>
              </w:rPr>
              <w:instrText xml:space="preserve"> PAGEREF _Toc446353033 \h </w:instrText>
            </w:r>
            <w:r>
              <w:rPr>
                <w:noProof/>
                <w:webHidden/>
              </w:rPr>
            </w:r>
            <w:r>
              <w:rPr>
                <w:noProof/>
                <w:webHidden/>
              </w:rPr>
              <w:fldChar w:fldCharType="separate"/>
            </w:r>
            <w:r w:rsidR="00DC48F0">
              <w:rPr>
                <w:noProof/>
                <w:webHidden/>
              </w:rPr>
              <w:t>5</w:t>
            </w:r>
            <w:r>
              <w:rPr>
                <w:noProof/>
                <w:webHidden/>
              </w:rPr>
              <w:fldChar w:fldCharType="end"/>
            </w:r>
          </w:hyperlink>
        </w:p>
        <w:p w:rsidR="002400BC" w:rsidRDefault="002400BC">
          <w:pPr>
            <w:pStyle w:val="TOC2"/>
            <w:rPr>
              <w:rFonts w:eastAsiaTheme="minorEastAsia"/>
              <w:noProof/>
            </w:rPr>
          </w:pPr>
          <w:hyperlink w:anchor="_Toc446353034" w:history="1">
            <w:r w:rsidRPr="0067494A">
              <w:rPr>
                <w:rStyle w:val="Hyperlink"/>
                <w:b/>
                <w:bCs/>
                <w:noProof/>
              </w:rPr>
              <w:t>1.</w:t>
            </w:r>
            <w:r>
              <w:rPr>
                <w:rFonts w:eastAsiaTheme="minorEastAsia"/>
                <w:noProof/>
              </w:rPr>
              <w:tab/>
            </w:r>
            <w:r w:rsidRPr="0067494A">
              <w:rPr>
                <w:rStyle w:val="Hyperlink"/>
                <w:b/>
                <w:bCs/>
                <w:noProof/>
              </w:rPr>
              <w:t>The Governing Rules:</w:t>
            </w:r>
            <w:r>
              <w:rPr>
                <w:noProof/>
                <w:webHidden/>
              </w:rPr>
              <w:tab/>
            </w:r>
            <w:r>
              <w:rPr>
                <w:noProof/>
                <w:webHidden/>
              </w:rPr>
              <w:fldChar w:fldCharType="begin"/>
            </w:r>
            <w:r>
              <w:rPr>
                <w:noProof/>
                <w:webHidden/>
              </w:rPr>
              <w:instrText xml:space="preserve"> PAGEREF _Toc446353034 \h </w:instrText>
            </w:r>
            <w:r>
              <w:rPr>
                <w:noProof/>
                <w:webHidden/>
              </w:rPr>
            </w:r>
            <w:r>
              <w:rPr>
                <w:noProof/>
                <w:webHidden/>
              </w:rPr>
              <w:fldChar w:fldCharType="separate"/>
            </w:r>
            <w:r w:rsidR="00DC48F0">
              <w:rPr>
                <w:noProof/>
                <w:webHidden/>
              </w:rPr>
              <w:t>5</w:t>
            </w:r>
            <w:r>
              <w:rPr>
                <w:noProof/>
                <w:webHidden/>
              </w:rPr>
              <w:fldChar w:fldCharType="end"/>
            </w:r>
          </w:hyperlink>
        </w:p>
        <w:p w:rsidR="002400BC" w:rsidRDefault="002400BC">
          <w:pPr>
            <w:pStyle w:val="TOC2"/>
            <w:rPr>
              <w:rFonts w:eastAsiaTheme="minorEastAsia"/>
              <w:noProof/>
            </w:rPr>
          </w:pPr>
          <w:hyperlink w:anchor="_Toc446353035" w:history="1">
            <w:r w:rsidRPr="0067494A">
              <w:rPr>
                <w:rStyle w:val="Hyperlink"/>
                <w:b/>
                <w:bCs/>
                <w:noProof/>
              </w:rPr>
              <w:t>2.</w:t>
            </w:r>
            <w:r>
              <w:rPr>
                <w:rFonts w:eastAsiaTheme="minorEastAsia"/>
                <w:noProof/>
              </w:rPr>
              <w:tab/>
            </w:r>
            <w:r w:rsidRPr="0067494A">
              <w:rPr>
                <w:rStyle w:val="Hyperlink"/>
                <w:b/>
                <w:bCs/>
                <w:noProof/>
              </w:rPr>
              <w:t>Applicable Bidding Procedure:</w:t>
            </w:r>
            <w:r>
              <w:rPr>
                <w:noProof/>
                <w:webHidden/>
              </w:rPr>
              <w:tab/>
            </w:r>
            <w:r>
              <w:rPr>
                <w:noProof/>
                <w:webHidden/>
              </w:rPr>
              <w:fldChar w:fldCharType="begin"/>
            </w:r>
            <w:r>
              <w:rPr>
                <w:noProof/>
                <w:webHidden/>
              </w:rPr>
              <w:instrText xml:space="preserve"> PAGEREF _Toc446353035 \h </w:instrText>
            </w:r>
            <w:r>
              <w:rPr>
                <w:noProof/>
                <w:webHidden/>
              </w:rPr>
            </w:r>
            <w:r>
              <w:rPr>
                <w:noProof/>
                <w:webHidden/>
              </w:rPr>
              <w:fldChar w:fldCharType="separate"/>
            </w:r>
            <w:r w:rsidR="00DC48F0">
              <w:rPr>
                <w:noProof/>
                <w:webHidden/>
              </w:rPr>
              <w:t>6</w:t>
            </w:r>
            <w:r>
              <w:rPr>
                <w:noProof/>
                <w:webHidden/>
              </w:rPr>
              <w:fldChar w:fldCharType="end"/>
            </w:r>
          </w:hyperlink>
        </w:p>
        <w:p w:rsidR="002400BC" w:rsidRDefault="002400BC">
          <w:pPr>
            <w:pStyle w:val="TOC2"/>
            <w:rPr>
              <w:rFonts w:eastAsiaTheme="minorEastAsia"/>
              <w:noProof/>
            </w:rPr>
          </w:pPr>
          <w:hyperlink w:anchor="_Toc446353036" w:history="1">
            <w:r w:rsidRPr="0067494A">
              <w:rPr>
                <w:rStyle w:val="Hyperlink"/>
                <w:b/>
                <w:bCs/>
                <w:noProof/>
              </w:rPr>
              <w:t>3.</w:t>
            </w:r>
            <w:r>
              <w:rPr>
                <w:rFonts w:eastAsiaTheme="minorEastAsia"/>
                <w:noProof/>
              </w:rPr>
              <w:tab/>
            </w:r>
            <w:r w:rsidRPr="0067494A">
              <w:rPr>
                <w:rStyle w:val="Hyperlink"/>
                <w:b/>
                <w:bCs/>
                <w:noProof/>
              </w:rPr>
              <w:t>Single Stage Two Envelopes Procedure:</w:t>
            </w:r>
            <w:r>
              <w:rPr>
                <w:noProof/>
                <w:webHidden/>
              </w:rPr>
              <w:tab/>
            </w:r>
            <w:r>
              <w:rPr>
                <w:noProof/>
                <w:webHidden/>
              </w:rPr>
              <w:fldChar w:fldCharType="begin"/>
            </w:r>
            <w:r>
              <w:rPr>
                <w:noProof/>
                <w:webHidden/>
              </w:rPr>
              <w:instrText xml:space="preserve"> PAGEREF _Toc446353036 \h </w:instrText>
            </w:r>
            <w:r>
              <w:rPr>
                <w:noProof/>
                <w:webHidden/>
              </w:rPr>
            </w:r>
            <w:r>
              <w:rPr>
                <w:noProof/>
                <w:webHidden/>
              </w:rPr>
              <w:fldChar w:fldCharType="separate"/>
            </w:r>
            <w:r w:rsidR="00DC48F0">
              <w:rPr>
                <w:noProof/>
                <w:webHidden/>
              </w:rPr>
              <w:t>6</w:t>
            </w:r>
            <w:r>
              <w:rPr>
                <w:noProof/>
                <w:webHidden/>
              </w:rPr>
              <w:fldChar w:fldCharType="end"/>
            </w:r>
          </w:hyperlink>
        </w:p>
        <w:p w:rsidR="002400BC" w:rsidRDefault="002400BC">
          <w:pPr>
            <w:pStyle w:val="TOC2"/>
            <w:rPr>
              <w:rFonts w:eastAsiaTheme="minorEastAsia"/>
              <w:noProof/>
            </w:rPr>
          </w:pPr>
          <w:hyperlink w:anchor="_Toc446353037" w:history="1">
            <w:r w:rsidRPr="0067494A">
              <w:rPr>
                <w:rStyle w:val="Hyperlink"/>
                <w:b/>
                <w:bCs/>
                <w:noProof/>
              </w:rPr>
              <w:t>4.</w:t>
            </w:r>
            <w:r>
              <w:rPr>
                <w:rFonts w:eastAsiaTheme="minorEastAsia"/>
                <w:noProof/>
              </w:rPr>
              <w:tab/>
            </w:r>
            <w:r w:rsidRPr="0067494A">
              <w:rPr>
                <w:rStyle w:val="Hyperlink"/>
                <w:b/>
                <w:bCs/>
                <w:noProof/>
              </w:rPr>
              <w:t>Language of Bids:</w:t>
            </w:r>
            <w:r>
              <w:rPr>
                <w:noProof/>
                <w:webHidden/>
              </w:rPr>
              <w:tab/>
            </w:r>
            <w:r>
              <w:rPr>
                <w:noProof/>
                <w:webHidden/>
              </w:rPr>
              <w:fldChar w:fldCharType="begin"/>
            </w:r>
            <w:r>
              <w:rPr>
                <w:noProof/>
                <w:webHidden/>
              </w:rPr>
              <w:instrText xml:space="preserve"> PAGEREF _Toc446353037 \h </w:instrText>
            </w:r>
            <w:r>
              <w:rPr>
                <w:noProof/>
                <w:webHidden/>
              </w:rPr>
            </w:r>
            <w:r>
              <w:rPr>
                <w:noProof/>
                <w:webHidden/>
              </w:rPr>
              <w:fldChar w:fldCharType="separate"/>
            </w:r>
            <w:r w:rsidR="00DC48F0">
              <w:rPr>
                <w:noProof/>
                <w:webHidden/>
              </w:rPr>
              <w:t>6</w:t>
            </w:r>
            <w:r>
              <w:rPr>
                <w:noProof/>
                <w:webHidden/>
              </w:rPr>
              <w:fldChar w:fldCharType="end"/>
            </w:r>
          </w:hyperlink>
        </w:p>
        <w:p w:rsidR="002400BC" w:rsidRDefault="002400BC">
          <w:pPr>
            <w:pStyle w:val="TOC2"/>
            <w:rPr>
              <w:rFonts w:eastAsiaTheme="minorEastAsia"/>
              <w:noProof/>
            </w:rPr>
          </w:pPr>
          <w:hyperlink w:anchor="_Toc446353038" w:history="1">
            <w:r w:rsidRPr="0067494A">
              <w:rPr>
                <w:rStyle w:val="Hyperlink"/>
                <w:b/>
                <w:bCs/>
                <w:noProof/>
              </w:rPr>
              <w:t>5.</w:t>
            </w:r>
            <w:r>
              <w:rPr>
                <w:rFonts w:eastAsiaTheme="minorEastAsia"/>
                <w:noProof/>
              </w:rPr>
              <w:tab/>
            </w:r>
            <w:r w:rsidRPr="0067494A">
              <w:rPr>
                <w:rStyle w:val="Hyperlink"/>
                <w:b/>
                <w:bCs/>
                <w:noProof/>
              </w:rPr>
              <w:t>Bid Price</w:t>
            </w:r>
            <w:r>
              <w:rPr>
                <w:noProof/>
                <w:webHidden/>
              </w:rPr>
              <w:tab/>
            </w:r>
            <w:r>
              <w:rPr>
                <w:noProof/>
                <w:webHidden/>
              </w:rPr>
              <w:fldChar w:fldCharType="begin"/>
            </w:r>
            <w:r>
              <w:rPr>
                <w:noProof/>
                <w:webHidden/>
              </w:rPr>
              <w:instrText xml:space="preserve"> PAGEREF _Toc446353038 \h </w:instrText>
            </w:r>
            <w:r>
              <w:rPr>
                <w:noProof/>
                <w:webHidden/>
              </w:rPr>
            </w:r>
            <w:r>
              <w:rPr>
                <w:noProof/>
                <w:webHidden/>
              </w:rPr>
              <w:fldChar w:fldCharType="separate"/>
            </w:r>
            <w:r w:rsidR="00DC48F0">
              <w:rPr>
                <w:noProof/>
                <w:webHidden/>
              </w:rPr>
              <w:t>6</w:t>
            </w:r>
            <w:r>
              <w:rPr>
                <w:noProof/>
                <w:webHidden/>
              </w:rPr>
              <w:fldChar w:fldCharType="end"/>
            </w:r>
          </w:hyperlink>
        </w:p>
        <w:p w:rsidR="002400BC" w:rsidRDefault="002400BC">
          <w:pPr>
            <w:pStyle w:val="TOC2"/>
            <w:rPr>
              <w:rFonts w:eastAsiaTheme="minorEastAsia"/>
              <w:noProof/>
            </w:rPr>
          </w:pPr>
          <w:hyperlink w:anchor="_Toc446353039" w:history="1">
            <w:r w:rsidRPr="0067494A">
              <w:rPr>
                <w:rStyle w:val="Hyperlink"/>
                <w:b/>
                <w:bCs/>
                <w:noProof/>
              </w:rPr>
              <w:t>6.</w:t>
            </w:r>
            <w:r>
              <w:rPr>
                <w:rFonts w:eastAsiaTheme="minorEastAsia"/>
                <w:noProof/>
              </w:rPr>
              <w:tab/>
            </w:r>
            <w:r w:rsidRPr="0067494A">
              <w:rPr>
                <w:rStyle w:val="Hyperlink"/>
                <w:b/>
                <w:bCs/>
                <w:noProof/>
              </w:rPr>
              <w:t>Bid Currencies:</w:t>
            </w:r>
            <w:r>
              <w:rPr>
                <w:noProof/>
                <w:webHidden/>
              </w:rPr>
              <w:tab/>
            </w:r>
            <w:r>
              <w:rPr>
                <w:noProof/>
                <w:webHidden/>
              </w:rPr>
              <w:fldChar w:fldCharType="begin"/>
            </w:r>
            <w:r>
              <w:rPr>
                <w:noProof/>
                <w:webHidden/>
              </w:rPr>
              <w:instrText xml:space="preserve"> PAGEREF _Toc446353039 \h </w:instrText>
            </w:r>
            <w:r>
              <w:rPr>
                <w:noProof/>
                <w:webHidden/>
              </w:rPr>
            </w:r>
            <w:r>
              <w:rPr>
                <w:noProof/>
                <w:webHidden/>
              </w:rPr>
              <w:fldChar w:fldCharType="separate"/>
            </w:r>
            <w:r w:rsidR="00DC48F0">
              <w:rPr>
                <w:noProof/>
                <w:webHidden/>
              </w:rPr>
              <w:t>7</w:t>
            </w:r>
            <w:r>
              <w:rPr>
                <w:noProof/>
                <w:webHidden/>
              </w:rPr>
              <w:fldChar w:fldCharType="end"/>
            </w:r>
          </w:hyperlink>
        </w:p>
        <w:p w:rsidR="002400BC" w:rsidRDefault="002400BC">
          <w:pPr>
            <w:pStyle w:val="TOC2"/>
            <w:rPr>
              <w:rFonts w:eastAsiaTheme="minorEastAsia"/>
              <w:noProof/>
            </w:rPr>
          </w:pPr>
          <w:hyperlink w:anchor="_Toc446353040" w:history="1">
            <w:r w:rsidRPr="0067494A">
              <w:rPr>
                <w:rStyle w:val="Hyperlink"/>
                <w:b/>
                <w:bCs/>
                <w:noProof/>
              </w:rPr>
              <w:t>7.</w:t>
            </w:r>
            <w:r>
              <w:rPr>
                <w:rFonts w:eastAsiaTheme="minorEastAsia"/>
                <w:noProof/>
              </w:rPr>
              <w:tab/>
            </w:r>
            <w:r w:rsidRPr="0067494A">
              <w:rPr>
                <w:rStyle w:val="Hyperlink"/>
                <w:b/>
                <w:bCs/>
                <w:noProof/>
              </w:rPr>
              <w:t>Supporting Documents to judge specification:</w:t>
            </w:r>
            <w:r>
              <w:rPr>
                <w:noProof/>
                <w:webHidden/>
              </w:rPr>
              <w:tab/>
            </w:r>
            <w:r>
              <w:rPr>
                <w:noProof/>
                <w:webHidden/>
              </w:rPr>
              <w:fldChar w:fldCharType="begin"/>
            </w:r>
            <w:r>
              <w:rPr>
                <w:noProof/>
                <w:webHidden/>
              </w:rPr>
              <w:instrText xml:space="preserve"> PAGEREF _Toc446353040 \h </w:instrText>
            </w:r>
            <w:r>
              <w:rPr>
                <w:noProof/>
                <w:webHidden/>
              </w:rPr>
            </w:r>
            <w:r>
              <w:rPr>
                <w:noProof/>
                <w:webHidden/>
              </w:rPr>
              <w:fldChar w:fldCharType="separate"/>
            </w:r>
            <w:r w:rsidR="00DC48F0">
              <w:rPr>
                <w:noProof/>
                <w:webHidden/>
              </w:rPr>
              <w:t>7</w:t>
            </w:r>
            <w:r>
              <w:rPr>
                <w:noProof/>
                <w:webHidden/>
              </w:rPr>
              <w:fldChar w:fldCharType="end"/>
            </w:r>
          </w:hyperlink>
        </w:p>
        <w:p w:rsidR="002400BC" w:rsidRDefault="002400BC">
          <w:pPr>
            <w:pStyle w:val="TOC2"/>
            <w:rPr>
              <w:rFonts w:eastAsiaTheme="minorEastAsia"/>
              <w:noProof/>
            </w:rPr>
          </w:pPr>
          <w:hyperlink w:anchor="_Toc446353041" w:history="1">
            <w:r w:rsidRPr="0067494A">
              <w:rPr>
                <w:rStyle w:val="Hyperlink"/>
                <w:b/>
                <w:bCs/>
                <w:noProof/>
              </w:rPr>
              <w:t>8.</w:t>
            </w:r>
            <w:r>
              <w:rPr>
                <w:rFonts w:eastAsiaTheme="minorEastAsia"/>
                <w:noProof/>
              </w:rPr>
              <w:tab/>
            </w:r>
            <w:r w:rsidRPr="0067494A">
              <w:rPr>
                <w:rStyle w:val="Hyperlink"/>
                <w:b/>
                <w:bCs/>
                <w:noProof/>
              </w:rPr>
              <w:t>Documentation on Eligibility of Bidders:</w:t>
            </w:r>
            <w:r>
              <w:rPr>
                <w:noProof/>
                <w:webHidden/>
              </w:rPr>
              <w:tab/>
            </w:r>
            <w:r>
              <w:rPr>
                <w:noProof/>
                <w:webHidden/>
              </w:rPr>
              <w:fldChar w:fldCharType="begin"/>
            </w:r>
            <w:r>
              <w:rPr>
                <w:noProof/>
                <w:webHidden/>
              </w:rPr>
              <w:instrText xml:space="preserve"> PAGEREF _Toc446353041 \h </w:instrText>
            </w:r>
            <w:r>
              <w:rPr>
                <w:noProof/>
                <w:webHidden/>
              </w:rPr>
            </w:r>
            <w:r>
              <w:rPr>
                <w:noProof/>
                <w:webHidden/>
              </w:rPr>
              <w:fldChar w:fldCharType="separate"/>
            </w:r>
            <w:r w:rsidR="00DC48F0">
              <w:rPr>
                <w:noProof/>
                <w:webHidden/>
              </w:rPr>
              <w:t>7</w:t>
            </w:r>
            <w:r>
              <w:rPr>
                <w:noProof/>
                <w:webHidden/>
              </w:rPr>
              <w:fldChar w:fldCharType="end"/>
            </w:r>
          </w:hyperlink>
        </w:p>
        <w:p w:rsidR="002400BC" w:rsidRDefault="002400BC">
          <w:pPr>
            <w:pStyle w:val="TOC2"/>
            <w:rPr>
              <w:rFonts w:eastAsiaTheme="minorEastAsia"/>
              <w:noProof/>
            </w:rPr>
          </w:pPr>
          <w:hyperlink w:anchor="_Toc446353042" w:history="1">
            <w:r w:rsidRPr="0067494A">
              <w:rPr>
                <w:rStyle w:val="Hyperlink"/>
                <w:b/>
                <w:bCs/>
                <w:noProof/>
              </w:rPr>
              <w:t>9.</w:t>
            </w:r>
            <w:r>
              <w:rPr>
                <w:rFonts w:eastAsiaTheme="minorEastAsia"/>
                <w:noProof/>
              </w:rPr>
              <w:tab/>
            </w:r>
            <w:r w:rsidRPr="0067494A">
              <w:rPr>
                <w:rStyle w:val="Hyperlink"/>
                <w:b/>
                <w:bCs/>
                <w:noProof/>
              </w:rPr>
              <w:t>Bid Security:</w:t>
            </w:r>
            <w:r>
              <w:rPr>
                <w:noProof/>
                <w:webHidden/>
              </w:rPr>
              <w:tab/>
            </w:r>
            <w:r>
              <w:rPr>
                <w:noProof/>
                <w:webHidden/>
              </w:rPr>
              <w:fldChar w:fldCharType="begin"/>
            </w:r>
            <w:r>
              <w:rPr>
                <w:noProof/>
                <w:webHidden/>
              </w:rPr>
              <w:instrText xml:space="preserve"> PAGEREF _Toc446353042 \h </w:instrText>
            </w:r>
            <w:r>
              <w:rPr>
                <w:noProof/>
                <w:webHidden/>
              </w:rPr>
            </w:r>
            <w:r>
              <w:rPr>
                <w:noProof/>
                <w:webHidden/>
              </w:rPr>
              <w:fldChar w:fldCharType="separate"/>
            </w:r>
            <w:r w:rsidR="00DC48F0">
              <w:rPr>
                <w:noProof/>
                <w:webHidden/>
              </w:rPr>
              <w:t>7</w:t>
            </w:r>
            <w:r>
              <w:rPr>
                <w:noProof/>
                <w:webHidden/>
              </w:rPr>
              <w:fldChar w:fldCharType="end"/>
            </w:r>
          </w:hyperlink>
        </w:p>
        <w:p w:rsidR="002400BC" w:rsidRDefault="002400BC">
          <w:pPr>
            <w:pStyle w:val="TOC2"/>
            <w:rPr>
              <w:rFonts w:eastAsiaTheme="minorEastAsia"/>
              <w:noProof/>
            </w:rPr>
          </w:pPr>
          <w:hyperlink w:anchor="_Toc446353043" w:history="1">
            <w:r w:rsidRPr="0067494A">
              <w:rPr>
                <w:rStyle w:val="Hyperlink"/>
                <w:b/>
                <w:bCs/>
                <w:noProof/>
              </w:rPr>
              <w:t>10.</w:t>
            </w:r>
            <w:r>
              <w:rPr>
                <w:rFonts w:eastAsiaTheme="minorEastAsia"/>
                <w:noProof/>
              </w:rPr>
              <w:tab/>
            </w:r>
            <w:r w:rsidRPr="0067494A">
              <w:rPr>
                <w:rStyle w:val="Hyperlink"/>
                <w:b/>
                <w:bCs/>
                <w:noProof/>
              </w:rPr>
              <w:t>Late Bids:</w:t>
            </w:r>
            <w:r>
              <w:rPr>
                <w:noProof/>
                <w:webHidden/>
              </w:rPr>
              <w:tab/>
            </w:r>
            <w:r>
              <w:rPr>
                <w:noProof/>
                <w:webHidden/>
              </w:rPr>
              <w:fldChar w:fldCharType="begin"/>
            </w:r>
            <w:r>
              <w:rPr>
                <w:noProof/>
                <w:webHidden/>
              </w:rPr>
              <w:instrText xml:space="preserve"> PAGEREF _Toc446353043 \h </w:instrText>
            </w:r>
            <w:r>
              <w:rPr>
                <w:noProof/>
                <w:webHidden/>
              </w:rPr>
            </w:r>
            <w:r>
              <w:rPr>
                <w:noProof/>
                <w:webHidden/>
              </w:rPr>
              <w:fldChar w:fldCharType="separate"/>
            </w:r>
            <w:r w:rsidR="00DC48F0">
              <w:rPr>
                <w:noProof/>
                <w:webHidden/>
              </w:rPr>
              <w:t>7</w:t>
            </w:r>
            <w:r>
              <w:rPr>
                <w:noProof/>
                <w:webHidden/>
              </w:rPr>
              <w:fldChar w:fldCharType="end"/>
            </w:r>
          </w:hyperlink>
        </w:p>
        <w:p w:rsidR="002400BC" w:rsidRDefault="002400BC">
          <w:pPr>
            <w:pStyle w:val="TOC2"/>
            <w:rPr>
              <w:rFonts w:eastAsiaTheme="minorEastAsia"/>
              <w:noProof/>
            </w:rPr>
          </w:pPr>
          <w:hyperlink w:anchor="_Toc446353044" w:history="1">
            <w:r w:rsidRPr="0067494A">
              <w:rPr>
                <w:rStyle w:val="Hyperlink"/>
                <w:b/>
                <w:bCs/>
                <w:noProof/>
              </w:rPr>
              <w:t>11.</w:t>
            </w:r>
            <w:r>
              <w:rPr>
                <w:rFonts w:eastAsiaTheme="minorEastAsia"/>
                <w:noProof/>
              </w:rPr>
              <w:tab/>
            </w:r>
            <w:r w:rsidRPr="0067494A">
              <w:rPr>
                <w:rStyle w:val="Hyperlink"/>
                <w:b/>
                <w:bCs/>
                <w:noProof/>
              </w:rPr>
              <w:t>Bid Validity:</w:t>
            </w:r>
            <w:r>
              <w:rPr>
                <w:noProof/>
                <w:webHidden/>
              </w:rPr>
              <w:tab/>
            </w:r>
            <w:r>
              <w:rPr>
                <w:noProof/>
                <w:webHidden/>
              </w:rPr>
              <w:fldChar w:fldCharType="begin"/>
            </w:r>
            <w:r>
              <w:rPr>
                <w:noProof/>
                <w:webHidden/>
              </w:rPr>
              <w:instrText xml:space="preserve"> PAGEREF _Toc446353044 \h </w:instrText>
            </w:r>
            <w:r>
              <w:rPr>
                <w:noProof/>
                <w:webHidden/>
              </w:rPr>
            </w:r>
            <w:r>
              <w:rPr>
                <w:noProof/>
                <w:webHidden/>
              </w:rPr>
              <w:fldChar w:fldCharType="separate"/>
            </w:r>
            <w:r w:rsidR="00DC48F0">
              <w:rPr>
                <w:noProof/>
                <w:webHidden/>
              </w:rPr>
              <w:t>7</w:t>
            </w:r>
            <w:r>
              <w:rPr>
                <w:noProof/>
                <w:webHidden/>
              </w:rPr>
              <w:fldChar w:fldCharType="end"/>
            </w:r>
          </w:hyperlink>
        </w:p>
        <w:p w:rsidR="002400BC" w:rsidRDefault="002400BC">
          <w:pPr>
            <w:pStyle w:val="TOC2"/>
            <w:rPr>
              <w:rFonts w:eastAsiaTheme="minorEastAsia"/>
              <w:noProof/>
            </w:rPr>
          </w:pPr>
          <w:hyperlink w:anchor="_Toc446353045" w:history="1">
            <w:r w:rsidRPr="0067494A">
              <w:rPr>
                <w:rStyle w:val="Hyperlink"/>
                <w:b/>
                <w:bCs/>
                <w:noProof/>
              </w:rPr>
              <w:t>12.</w:t>
            </w:r>
            <w:r>
              <w:rPr>
                <w:rFonts w:eastAsiaTheme="minorEastAsia"/>
                <w:noProof/>
              </w:rPr>
              <w:tab/>
            </w:r>
            <w:r w:rsidRPr="0067494A">
              <w:rPr>
                <w:rStyle w:val="Hyperlink"/>
                <w:b/>
                <w:bCs/>
                <w:noProof/>
              </w:rPr>
              <w:t>Opening and evaluation of Bids:</w:t>
            </w:r>
            <w:r>
              <w:rPr>
                <w:noProof/>
                <w:webHidden/>
              </w:rPr>
              <w:tab/>
            </w:r>
            <w:r>
              <w:rPr>
                <w:noProof/>
                <w:webHidden/>
              </w:rPr>
              <w:fldChar w:fldCharType="begin"/>
            </w:r>
            <w:r>
              <w:rPr>
                <w:noProof/>
                <w:webHidden/>
              </w:rPr>
              <w:instrText xml:space="preserve"> PAGEREF _Toc446353045 \h </w:instrText>
            </w:r>
            <w:r>
              <w:rPr>
                <w:noProof/>
                <w:webHidden/>
              </w:rPr>
            </w:r>
            <w:r>
              <w:rPr>
                <w:noProof/>
                <w:webHidden/>
              </w:rPr>
              <w:fldChar w:fldCharType="separate"/>
            </w:r>
            <w:r w:rsidR="00DC48F0">
              <w:rPr>
                <w:noProof/>
                <w:webHidden/>
              </w:rPr>
              <w:t>7</w:t>
            </w:r>
            <w:r>
              <w:rPr>
                <w:noProof/>
                <w:webHidden/>
              </w:rPr>
              <w:fldChar w:fldCharType="end"/>
            </w:r>
          </w:hyperlink>
        </w:p>
        <w:p w:rsidR="002400BC" w:rsidRDefault="002400BC">
          <w:pPr>
            <w:pStyle w:val="TOC2"/>
            <w:rPr>
              <w:rFonts w:eastAsiaTheme="minorEastAsia"/>
              <w:noProof/>
            </w:rPr>
          </w:pPr>
          <w:hyperlink w:anchor="_Toc446353046" w:history="1">
            <w:r w:rsidRPr="0067494A">
              <w:rPr>
                <w:rStyle w:val="Hyperlink"/>
                <w:b/>
                <w:bCs/>
                <w:noProof/>
              </w:rPr>
              <w:t>13.</w:t>
            </w:r>
            <w:r>
              <w:rPr>
                <w:rFonts w:eastAsiaTheme="minorEastAsia"/>
                <w:noProof/>
              </w:rPr>
              <w:tab/>
            </w:r>
            <w:r w:rsidRPr="0067494A">
              <w:rPr>
                <w:rStyle w:val="Hyperlink"/>
                <w:b/>
                <w:bCs/>
                <w:noProof/>
              </w:rPr>
              <w:t>Announcement of evaluation Report:</w:t>
            </w:r>
            <w:r>
              <w:rPr>
                <w:noProof/>
                <w:webHidden/>
              </w:rPr>
              <w:tab/>
            </w:r>
            <w:r>
              <w:rPr>
                <w:noProof/>
                <w:webHidden/>
              </w:rPr>
              <w:fldChar w:fldCharType="begin"/>
            </w:r>
            <w:r>
              <w:rPr>
                <w:noProof/>
                <w:webHidden/>
              </w:rPr>
              <w:instrText xml:space="preserve"> PAGEREF _Toc446353046 \h </w:instrText>
            </w:r>
            <w:r>
              <w:rPr>
                <w:noProof/>
                <w:webHidden/>
              </w:rPr>
            </w:r>
            <w:r>
              <w:rPr>
                <w:noProof/>
                <w:webHidden/>
              </w:rPr>
              <w:fldChar w:fldCharType="separate"/>
            </w:r>
            <w:r w:rsidR="00DC48F0">
              <w:rPr>
                <w:noProof/>
                <w:webHidden/>
              </w:rPr>
              <w:t>8</w:t>
            </w:r>
            <w:r>
              <w:rPr>
                <w:noProof/>
                <w:webHidden/>
              </w:rPr>
              <w:fldChar w:fldCharType="end"/>
            </w:r>
          </w:hyperlink>
        </w:p>
        <w:p w:rsidR="002400BC" w:rsidRDefault="002400BC">
          <w:pPr>
            <w:pStyle w:val="TOC2"/>
            <w:rPr>
              <w:rFonts w:eastAsiaTheme="minorEastAsia"/>
              <w:noProof/>
            </w:rPr>
          </w:pPr>
          <w:hyperlink w:anchor="_Toc446353047" w:history="1">
            <w:r w:rsidRPr="0067494A">
              <w:rPr>
                <w:rStyle w:val="Hyperlink"/>
                <w:b/>
                <w:bCs/>
                <w:noProof/>
              </w:rPr>
              <w:t>14.</w:t>
            </w:r>
            <w:r>
              <w:rPr>
                <w:rFonts w:eastAsiaTheme="minorEastAsia"/>
                <w:noProof/>
              </w:rPr>
              <w:tab/>
            </w:r>
            <w:r w:rsidRPr="0067494A">
              <w:rPr>
                <w:rStyle w:val="Hyperlink"/>
                <w:b/>
                <w:bCs/>
                <w:noProof/>
              </w:rPr>
              <w:t>Performance Security:</w:t>
            </w:r>
            <w:r>
              <w:rPr>
                <w:noProof/>
                <w:webHidden/>
              </w:rPr>
              <w:tab/>
            </w:r>
            <w:r>
              <w:rPr>
                <w:noProof/>
                <w:webHidden/>
              </w:rPr>
              <w:fldChar w:fldCharType="begin"/>
            </w:r>
            <w:r>
              <w:rPr>
                <w:noProof/>
                <w:webHidden/>
              </w:rPr>
              <w:instrText xml:space="preserve"> PAGEREF _Toc446353047 \h </w:instrText>
            </w:r>
            <w:r>
              <w:rPr>
                <w:noProof/>
                <w:webHidden/>
              </w:rPr>
            </w:r>
            <w:r>
              <w:rPr>
                <w:noProof/>
                <w:webHidden/>
              </w:rPr>
              <w:fldChar w:fldCharType="separate"/>
            </w:r>
            <w:r w:rsidR="00DC48F0">
              <w:rPr>
                <w:noProof/>
                <w:webHidden/>
              </w:rPr>
              <w:t>8</w:t>
            </w:r>
            <w:r>
              <w:rPr>
                <w:noProof/>
                <w:webHidden/>
              </w:rPr>
              <w:fldChar w:fldCharType="end"/>
            </w:r>
          </w:hyperlink>
        </w:p>
        <w:p w:rsidR="002400BC" w:rsidRDefault="002400BC">
          <w:pPr>
            <w:pStyle w:val="TOC1"/>
            <w:tabs>
              <w:tab w:val="right" w:leader="dot" w:pos="9350"/>
            </w:tabs>
            <w:rPr>
              <w:rFonts w:eastAsiaTheme="minorEastAsia"/>
              <w:noProof/>
              <w:color w:val="auto"/>
              <w:sz w:val="22"/>
              <w:szCs w:val="22"/>
              <w14:shadow w14:blurRad="0" w14:dist="0" w14:dir="0" w14:sx="0" w14:sy="0" w14:kx="0" w14:ky="0" w14:algn="none">
                <w14:srgbClr w14:val="000000"/>
              </w14:shadow>
              <w14:textOutline w14:w="0" w14:cap="rnd" w14:cmpd="sng" w14:algn="ctr">
                <w14:noFill/>
                <w14:prstDash w14:val="solid"/>
                <w14:bevel/>
              </w14:textOutline>
            </w:rPr>
          </w:pPr>
          <w:hyperlink w:anchor="_Toc446353048" w:history="1">
            <w:r w:rsidRPr="0067494A">
              <w:rPr>
                <w:rStyle w:val="Hyperlink"/>
                <w:rFonts w:cstheme="minorHAnsi"/>
                <w:noProof/>
              </w:rPr>
              <w:t>EVALUTION CITERIA</w:t>
            </w:r>
            <w:r>
              <w:rPr>
                <w:noProof/>
                <w:webHidden/>
              </w:rPr>
              <w:tab/>
            </w:r>
            <w:r>
              <w:rPr>
                <w:noProof/>
                <w:webHidden/>
              </w:rPr>
              <w:fldChar w:fldCharType="begin"/>
            </w:r>
            <w:r>
              <w:rPr>
                <w:noProof/>
                <w:webHidden/>
              </w:rPr>
              <w:instrText xml:space="preserve"> PAGEREF _Toc446353048 \h </w:instrText>
            </w:r>
            <w:r>
              <w:rPr>
                <w:noProof/>
                <w:webHidden/>
              </w:rPr>
            </w:r>
            <w:r>
              <w:rPr>
                <w:noProof/>
                <w:webHidden/>
              </w:rPr>
              <w:fldChar w:fldCharType="separate"/>
            </w:r>
            <w:r w:rsidR="00DC48F0">
              <w:rPr>
                <w:noProof/>
                <w:webHidden/>
              </w:rPr>
              <w:t>9</w:t>
            </w:r>
            <w:r>
              <w:rPr>
                <w:noProof/>
                <w:webHidden/>
              </w:rPr>
              <w:fldChar w:fldCharType="end"/>
            </w:r>
          </w:hyperlink>
        </w:p>
        <w:p w:rsidR="002400BC" w:rsidRDefault="002400BC">
          <w:pPr>
            <w:pStyle w:val="TOC2"/>
            <w:rPr>
              <w:rFonts w:eastAsiaTheme="minorEastAsia"/>
              <w:noProof/>
            </w:rPr>
          </w:pPr>
          <w:hyperlink w:anchor="_Toc446353049" w:history="1">
            <w:r w:rsidRPr="0067494A">
              <w:rPr>
                <w:rStyle w:val="Hyperlink"/>
                <w:b/>
                <w:bCs/>
                <w:noProof/>
              </w:rPr>
              <w:t>MANDATORY REQUIREMENTS</w:t>
            </w:r>
            <w:r>
              <w:rPr>
                <w:noProof/>
                <w:webHidden/>
              </w:rPr>
              <w:tab/>
            </w:r>
            <w:r>
              <w:rPr>
                <w:noProof/>
                <w:webHidden/>
              </w:rPr>
              <w:fldChar w:fldCharType="begin"/>
            </w:r>
            <w:r>
              <w:rPr>
                <w:noProof/>
                <w:webHidden/>
              </w:rPr>
              <w:instrText xml:space="preserve"> PAGEREF _Toc446353049 \h </w:instrText>
            </w:r>
            <w:r>
              <w:rPr>
                <w:noProof/>
                <w:webHidden/>
              </w:rPr>
            </w:r>
            <w:r>
              <w:rPr>
                <w:noProof/>
                <w:webHidden/>
              </w:rPr>
              <w:fldChar w:fldCharType="separate"/>
            </w:r>
            <w:r w:rsidR="00DC48F0">
              <w:rPr>
                <w:noProof/>
                <w:webHidden/>
              </w:rPr>
              <w:t>9</w:t>
            </w:r>
            <w:r>
              <w:rPr>
                <w:noProof/>
                <w:webHidden/>
              </w:rPr>
              <w:fldChar w:fldCharType="end"/>
            </w:r>
          </w:hyperlink>
        </w:p>
        <w:p w:rsidR="002400BC" w:rsidRDefault="002400BC">
          <w:pPr>
            <w:pStyle w:val="TOC2"/>
            <w:rPr>
              <w:rFonts w:eastAsiaTheme="minorEastAsia"/>
              <w:noProof/>
            </w:rPr>
          </w:pPr>
          <w:hyperlink w:anchor="_Toc446353050" w:history="1">
            <w:r w:rsidRPr="0067494A">
              <w:rPr>
                <w:rStyle w:val="Hyperlink"/>
                <w:b/>
                <w:bCs/>
                <w:noProof/>
              </w:rPr>
              <w:t>GENERAL REQUIREMENTS</w:t>
            </w:r>
            <w:r>
              <w:rPr>
                <w:noProof/>
                <w:webHidden/>
              </w:rPr>
              <w:tab/>
            </w:r>
            <w:r>
              <w:rPr>
                <w:noProof/>
                <w:webHidden/>
              </w:rPr>
              <w:fldChar w:fldCharType="begin"/>
            </w:r>
            <w:r>
              <w:rPr>
                <w:noProof/>
                <w:webHidden/>
              </w:rPr>
              <w:instrText xml:space="preserve"> PAGEREF _Toc446353050 \h </w:instrText>
            </w:r>
            <w:r>
              <w:rPr>
                <w:noProof/>
                <w:webHidden/>
              </w:rPr>
            </w:r>
            <w:r>
              <w:rPr>
                <w:noProof/>
                <w:webHidden/>
              </w:rPr>
              <w:fldChar w:fldCharType="separate"/>
            </w:r>
            <w:r w:rsidR="00DC48F0">
              <w:rPr>
                <w:noProof/>
                <w:webHidden/>
              </w:rPr>
              <w:t>9</w:t>
            </w:r>
            <w:r>
              <w:rPr>
                <w:noProof/>
                <w:webHidden/>
              </w:rPr>
              <w:fldChar w:fldCharType="end"/>
            </w:r>
          </w:hyperlink>
        </w:p>
        <w:p w:rsidR="002400BC" w:rsidRDefault="002400BC">
          <w:pPr>
            <w:pStyle w:val="TOC1"/>
            <w:tabs>
              <w:tab w:val="right" w:leader="dot" w:pos="9350"/>
            </w:tabs>
            <w:rPr>
              <w:rFonts w:eastAsiaTheme="minorEastAsia"/>
              <w:noProof/>
              <w:color w:val="auto"/>
              <w:sz w:val="22"/>
              <w:szCs w:val="22"/>
              <w14:shadow w14:blurRad="0" w14:dist="0" w14:dir="0" w14:sx="0" w14:sy="0" w14:kx="0" w14:ky="0" w14:algn="none">
                <w14:srgbClr w14:val="000000"/>
              </w14:shadow>
              <w14:textOutline w14:w="0" w14:cap="rnd" w14:cmpd="sng" w14:algn="ctr">
                <w14:noFill/>
                <w14:prstDash w14:val="solid"/>
                <w14:bevel/>
              </w14:textOutline>
            </w:rPr>
          </w:pPr>
          <w:hyperlink w:anchor="_Toc446353051" w:history="1">
            <w:r w:rsidRPr="0067494A">
              <w:rPr>
                <w:rStyle w:val="Hyperlink"/>
                <w:rFonts w:cstheme="minorHAnsi"/>
                <w:noProof/>
              </w:rPr>
              <w:t>PRICE SCHEDULE</w:t>
            </w:r>
            <w:r>
              <w:rPr>
                <w:noProof/>
                <w:webHidden/>
              </w:rPr>
              <w:tab/>
            </w:r>
            <w:r>
              <w:rPr>
                <w:noProof/>
                <w:webHidden/>
              </w:rPr>
              <w:fldChar w:fldCharType="begin"/>
            </w:r>
            <w:r>
              <w:rPr>
                <w:noProof/>
                <w:webHidden/>
              </w:rPr>
              <w:instrText xml:space="preserve"> PAGEREF _Toc446353051 \h </w:instrText>
            </w:r>
            <w:r>
              <w:rPr>
                <w:noProof/>
                <w:webHidden/>
              </w:rPr>
            </w:r>
            <w:r>
              <w:rPr>
                <w:noProof/>
                <w:webHidden/>
              </w:rPr>
              <w:fldChar w:fldCharType="separate"/>
            </w:r>
            <w:r w:rsidR="00DC48F0">
              <w:rPr>
                <w:noProof/>
                <w:webHidden/>
              </w:rPr>
              <w:t>10</w:t>
            </w:r>
            <w:r>
              <w:rPr>
                <w:noProof/>
                <w:webHidden/>
              </w:rPr>
              <w:fldChar w:fldCharType="end"/>
            </w:r>
          </w:hyperlink>
        </w:p>
        <w:p w:rsidR="002400BC" w:rsidRDefault="002400BC">
          <w:pPr>
            <w:pStyle w:val="TOC2"/>
            <w:rPr>
              <w:rFonts w:eastAsiaTheme="minorEastAsia"/>
              <w:noProof/>
            </w:rPr>
          </w:pPr>
          <w:hyperlink w:anchor="_Toc446353052" w:history="1">
            <w:r w:rsidRPr="0067494A">
              <w:rPr>
                <w:rStyle w:val="Hyperlink"/>
                <w:b/>
                <w:bCs/>
                <w:noProof/>
              </w:rPr>
              <w:t>Price Schedule in Pak. Rupees</w:t>
            </w:r>
            <w:r>
              <w:rPr>
                <w:noProof/>
                <w:webHidden/>
              </w:rPr>
              <w:tab/>
            </w:r>
            <w:r>
              <w:rPr>
                <w:noProof/>
                <w:webHidden/>
              </w:rPr>
              <w:fldChar w:fldCharType="begin"/>
            </w:r>
            <w:r>
              <w:rPr>
                <w:noProof/>
                <w:webHidden/>
              </w:rPr>
              <w:instrText xml:space="preserve"> PAGEREF _Toc446353052 \h </w:instrText>
            </w:r>
            <w:r>
              <w:rPr>
                <w:noProof/>
                <w:webHidden/>
              </w:rPr>
            </w:r>
            <w:r>
              <w:rPr>
                <w:noProof/>
                <w:webHidden/>
              </w:rPr>
              <w:fldChar w:fldCharType="separate"/>
            </w:r>
            <w:r w:rsidR="00DC48F0">
              <w:rPr>
                <w:noProof/>
                <w:webHidden/>
              </w:rPr>
              <w:t>10</w:t>
            </w:r>
            <w:r>
              <w:rPr>
                <w:noProof/>
                <w:webHidden/>
              </w:rPr>
              <w:fldChar w:fldCharType="end"/>
            </w:r>
          </w:hyperlink>
        </w:p>
        <w:p w:rsidR="00B40A81" w:rsidRDefault="00B40A81">
          <w:r>
            <w:rPr>
              <w:b/>
              <w:bCs/>
              <w:noProof/>
            </w:rPr>
            <w:fldChar w:fldCharType="end"/>
          </w:r>
        </w:p>
      </w:sdtContent>
    </w:sdt>
    <w:p w:rsidR="00997B8A" w:rsidRDefault="00997B8A">
      <w:pPr>
        <w:rPr>
          <w:b/>
          <w:color w:val="000000" w:themeColor="text1"/>
          <w:sz w:val="30"/>
          <w:szCs w:val="30"/>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color w:val="000000" w:themeColor="text1"/>
          <w:sz w:val="30"/>
          <w:szCs w:val="30"/>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br w:type="page"/>
      </w:r>
    </w:p>
    <w:p w:rsidR="00EE182A" w:rsidRPr="00997B8A" w:rsidRDefault="00EE182A" w:rsidP="00997B8A">
      <w:pPr>
        <w:rPr>
          <w:rFonts w:asciiTheme="majorHAnsi" w:eastAsiaTheme="majorEastAsia" w:hAnsiTheme="majorHAnsi" w:cstheme="majorBidi"/>
          <w:b/>
          <w:color w:val="000000" w:themeColor="text1"/>
          <w:sz w:val="30"/>
          <w:szCs w:val="30"/>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sectPr w:rsidR="00EE182A" w:rsidRPr="00997B8A" w:rsidSect="0073296F">
          <w:footerReference w:type="default" r:id="rId10"/>
          <w:pgSz w:w="12240" w:h="15840"/>
          <w:pgMar w:top="900" w:right="1440" w:bottom="720" w:left="1440" w:header="720" w:footer="278" w:gutter="0"/>
          <w:pgNumType w:fmt="lowerRoman" w:start="0" w:chapSep="emDash"/>
          <w:cols w:space="720"/>
          <w:titlePg/>
          <w:docGrid w:linePitch="360"/>
        </w:sectPr>
      </w:pPr>
    </w:p>
    <w:p w:rsidR="008D01E4" w:rsidRPr="00A26FBF" w:rsidRDefault="008D01E4" w:rsidP="0073296F">
      <w:pPr>
        <w:pStyle w:val="Heading1"/>
        <w:rPr>
          <w:rFonts w:asciiTheme="minorHAnsi" w:hAnsiTheme="minorHAnsi" w:cstheme="minorHAnsi"/>
          <w:sz w:val="36"/>
          <w:szCs w:val="28"/>
        </w:rPr>
      </w:pPr>
      <w:bookmarkStart w:id="1" w:name="_Toc446353026"/>
      <w:r w:rsidRPr="00A26FBF">
        <w:rPr>
          <w:rFonts w:asciiTheme="minorHAnsi" w:hAnsiTheme="minorHAnsi" w:cstheme="minorHAnsi"/>
          <w:sz w:val="36"/>
          <w:szCs w:val="28"/>
        </w:rPr>
        <w:lastRenderedPageBreak/>
        <w:t>BID DATA SHEET</w:t>
      </w:r>
      <w:bookmarkEnd w:id="1"/>
      <w:r w:rsidRPr="00A26FBF">
        <w:rPr>
          <w:rFonts w:asciiTheme="minorHAnsi" w:hAnsiTheme="minorHAnsi" w:cstheme="minorHAnsi"/>
          <w:sz w:val="36"/>
          <w:szCs w:val="28"/>
        </w:rPr>
        <w:t xml:space="preserve"> </w:t>
      </w:r>
    </w:p>
    <w:p w:rsidR="008D01E4" w:rsidRDefault="008D01E4" w:rsidP="008D01E4">
      <w:pPr>
        <w:autoSpaceDE w:val="0"/>
        <w:autoSpaceDN w:val="0"/>
        <w:adjustRightInd w:val="0"/>
        <w:spacing w:before="60" w:after="60" w:line="240" w:lineRule="auto"/>
        <w:jc w:val="both"/>
        <w:rPr>
          <w:rFonts w:cstheme="minorHAnsi"/>
          <w:color w:val="000000"/>
        </w:rPr>
      </w:pPr>
    </w:p>
    <w:p w:rsidR="008D01E4" w:rsidRDefault="008D01E4" w:rsidP="008D01E4">
      <w:pPr>
        <w:autoSpaceDE w:val="0"/>
        <w:autoSpaceDN w:val="0"/>
        <w:adjustRightInd w:val="0"/>
        <w:spacing w:before="60" w:after="60" w:line="240" w:lineRule="auto"/>
        <w:jc w:val="both"/>
        <w:rPr>
          <w:rFonts w:cstheme="minorHAnsi"/>
          <w:color w:val="000000"/>
        </w:rPr>
      </w:pPr>
    </w:p>
    <w:tbl>
      <w:tblPr>
        <w:tblW w:w="10278" w:type="dxa"/>
        <w:tblInd w:w="62" w:type="dxa"/>
        <w:tblBorders>
          <w:top w:val="single" w:sz="6" w:space="0" w:color="000000"/>
          <w:left w:val="single" w:sz="6" w:space="0" w:color="000000"/>
          <w:bottom w:val="single" w:sz="6" w:space="0" w:color="000000"/>
          <w:right w:val="single" w:sz="6" w:space="0" w:color="000000"/>
        </w:tblBorders>
        <w:tblLayout w:type="fixed"/>
        <w:tblLook w:val="0000" w:firstRow="0" w:lastRow="0" w:firstColumn="0" w:lastColumn="0" w:noHBand="0" w:noVBand="0"/>
      </w:tblPr>
      <w:tblGrid>
        <w:gridCol w:w="2088"/>
        <w:gridCol w:w="3690"/>
        <w:gridCol w:w="4500"/>
      </w:tblGrid>
      <w:tr w:rsidR="008D01E4" w:rsidRPr="00997B8A" w:rsidTr="00997B8A">
        <w:trPr>
          <w:trHeight w:val="186"/>
        </w:trPr>
        <w:tc>
          <w:tcPr>
            <w:tcW w:w="10278" w:type="dxa"/>
            <w:gridSpan w:val="3"/>
            <w:tcBorders>
              <w:top w:val="single" w:sz="8" w:space="0" w:color="000000"/>
              <w:left w:val="single" w:sz="8" w:space="0" w:color="000000"/>
              <w:bottom w:val="single" w:sz="8" w:space="0" w:color="000000"/>
              <w:right w:val="single" w:sz="8" w:space="0" w:color="000000"/>
            </w:tcBorders>
          </w:tcPr>
          <w:p w:rsidR="008D01E4" w:rsidRPr="00997B8A" w:rsidRDefault="006C1CEA" w:rsidP="008D01E4">
            <w:pPr>
              <w:autoSpaceDE w:val="0"/>
              <w:autoSpaceDN w:val="0"/>
              <w:adjustRightInd w:val="0"/>
              <w:spacing w:before="60" w:after="60" w:line="240" w:lineRule="auto"/>
              <w:jc w:val="center"/>
              <w:rPr>
                <w:rFonts w:cstheme="minorHAnsi"/>
                <w:b/>
                <w:bCs/>
                <w:color w:val="000000"/>
                <w:sz w:val="30"/>
                <w:szCs w:val="30"/>
              </w:rPr>
            </w:pPr>
            <w:r w:rsidRPr="00997B8A">
              <w:rPr>
                <w:rFonts w:cstheme="minorHAnsi"/>
                <w:b/>
                <w:bCs/>
                <w:color w:val="000000"/>
                <w:sz w:val="30"/>
                <w:szCs w:val="30"/>
              </w:rPr>
              <w:t>BID DATA SHEET</w:t>
            </w:r>
          </w:p>
        </w:tc>
      </w:tr>
      <w:tr w:rsidR="008D01E4" w:rsidRPr="00997B8A" w:rsidTr="00997B8A">
        <w:trPr>
          <w:trHeight w:val="159"/>
        </w:trPr>
        <w:tc>
          <w:tcPr>
            <w:tcW w:w="2088" w:type="dxa"/>
            <w:tcBorders>
              <w:top w:val="single" w:sz="8" w:space="0" w:color="000000"/>
              <w:left w:val="single" w:sz="8" w:space="0" w:color="000000"/>
              <w:bottom w:val="single" w:sz="8" w:space="0" w:color="000000"/>
              <w:right w:val="single" w:sz="6" w:space="0" w:color="000000"/>
            </w:tcBorders>
          </w:tcPr>
          <w:p w:rsidR="008D01E4" w:rsidRPr="00EC5818" w:rsidRDefault="006C1CEA" w:rsidP="006C1CEA">
            <w:pPr>
              <w:autoSpaceDE w:val="0"/>
              <w:autoSpaceDN w:val="0"/>
              <w:adjustRightInd w:val="0"/>
              <w:spacing w:before="60" w:after="60" w:line="240" w:lineRule="auto"/>
              <w:rPr>
                <w:rFonts w:cstheme="minorHAnsi"/>
                <w:color w:val="000000"/>
                <w:sz w:val="30"/>
                <w:szCs w:val="30"/>
              </w:rPr>
            </w:pPr>
            <w:r w:rsidRPr="00EC5818">
              <w:rPr>
                <w:rFonts w:cstheme="minorHAnsi"/>
                <w:color w:val="000000"/>
                <w:sz w:val="30"/>
                <w:szCs w:val="30"/>
              </w:rPr>
              <w:t xml:space="preserve">ITB Clause </w:t>
            </w:r>
            <w:r w:rsidR="008D01E4" w:rsidRPr="00EC5818">
              <w:rPr>
                <w:rFonts w:cstheme="minorHAnsi"/>
                <w:color w:val="000000"/>
                <w:sz w:val="30"/>
                <w:szCs w:val="30"/>
              </w:rPr>
              <w:t xml:space="preserve">1.1 </w:t>
            </w:r>
          </w:p>
        </w:tc>
        <w:tc>
          <w:tcPr>
            <w:tcW w:w="3690" w:type="dxa"/>
            <w:tcBorders>
              <w:top w:val="single" w:sz="8" w:space="0" w:color="000000"/>
              <w:left w:val="single" w:sz="6" w:space="0" w:color="000000"/>
              <w:bottom w:val="single" w:sz="8" w:space="0" w:color="000000"/>
              <w:right w:val="single" w:sz="8" w:space="0" w:color="000000"/>
            </w:tcBorders>
          </w:tcPr>
          <w:p w:rsidR="008D01E4" w:rsidRPr="00997B8A" w:rsidRDefault="008D01E4" w:rsidP="006C1CEA">
            <w:pPr>
              <w:autoSpaceDE w:val="0"/>
              <w:autoSpaceDN w:val="0"/>
              <w:adjustRightInd w:val="0"/>
              <w:spacing w:before="60" w:after="60" w:line="240" w:lineRule="auto"/>
              <w:rPr>
                <w:rFonts w:cstheme="minorHAnsi"/>
                <w:color w:val="000000"/>
                <w:sz w:val="30"/>
                <w:szCs w:val="30"/>
              </w:rPr>
            </w:pPr>
            <w:r w:rsidRPr="00997B8A">
              <w:rPr>
                <w:rFonts w:cstheme="minorHAnsi"/>
                <w:color w:val="000000"/>
                <w:sz w:val="30"/>
                <w:szCs w:val="30"/>
              </w:rPr>
              <w:t xml:space="preserve">Name of Procuring Agency of Government of Sindh. </w:t>
            </w:r>
          </w:p>
        </w:tc>
        <w:tc>
          <w:tcPr>
            <w:tcW w:w="4500" w:type="dxa"/>
            <w:tcBorders>
              <w:top w:val="single" w:sz="8" w:space="0" w:color="000000"/>
              <w:left w:val="single" w:sz="6" w:space="0" w:color="000000"/>
              <w:bottom w:val="single" w:sz="8" w:space="0" w:color="000000"/>
              <w:right w:val="single" w:sz="8" w:space="0" w:color="000000"/>
            </w:tcBorders>
          </w:tcPr>
          <w:p w:rsidR="008D01E4" w:rsidRPr="00997B8A" w:rsidRDefault="008D01E4" w:rsidP="006C1CEA">
            <w:pPr>
              <w:autoSpaceDE w:val="0"/>
              <w:autoSpaceDN w:val="0"/>
              <w:adjustRightInd w:val="0"/>
              <w:spacing w:before="60" w:after="60" w:line="240" w:lineRule="auto"/>
              <w:jc w:val="both"/>
              <w:rPr>
                <w:rFonts w:cstheme="minorHAnsi"/>
                <w:color w:val="000000"/>
                <w:sz w:val="30"/>
                <w:szCs w:val="30"/>
              </w:rPr>
            </w:pPr>
            <w:r w:rsidRPr="00997B8A">
              <w:rPr>
                <w:rFonts w:cstheme="minorHAnsi"/>
                <w:color w:val="000000"/>
                <w:sz w:val="30"/>
                <w:szCs w:val="30"/>
              </w:rPr>
              <w:t>Director Fisheries Sindh (Inland) Hyderabad.</w:t>
            </w:r>
          </w:p>
        </w:tc>
      </w:tr>
      <w:tr w:rsidR="004010B1" w:rsidRPr="00997B8A" w:rsidTr="00997B8A">
        <w:trPr>
          <w:trHeight w:val="296"/>
        </w:trPr>
        <w:tc>
          <w:tcPr>
            <w:tcW w:w="2088" w:type="dxa"/>
            <w:tcBorders>
              <w:top w:val="single" w:sz="8" w:space="0" w:color="000000"/>
              <w:left w:val="single" w:sz="8" w:space="0" w:color="000000"/>
              <w:bottom w:val="single" w:sz="8" w:space="0" w:color="000000"/>
              <w:right w:val="single" w:sz="6" w:space="0" w:color="000000"/>
            </w:tcBorders>
          </w:tcPr>
          <w:p w:rsidR="004010B1" w:rsidRPr="00EC5818" w:rsidRDefault="004010B1" w:rsidP="006C1CEA">
            <w:pPr>
              <w:autoSpaceDE w:val="0"/>
              <w:autoSpaceDN w:val="0"/>
              <w:adjustRightInd w:val="0"/>
              <w:spacing w:before="60" w:after="60" w:line="240" w:lineRule="auto"/>
              <w:rPr>
                <w:rFonts w:cstheme="minorHAnsi"/>
                <w:color w:val="000000"/>
                <w:sz w:val="30"/>
                <w:szCs w:val="30"/>
              </w:rPr>
            </w:pPr>
            <w:r w:rsidRPr="00EC5818">
              <w:rPr>
                <w:rFonts w:cstheme="minorHAnsi"/>
                <w:color w:val="000000"/>
                <w:sz w:val="30"/>
                <w:szCs w:val="30"/>
              </w:rPr>
              <w:t xml:space="preserve">ITB Clause 6.1 </w:t>
            </w:r>
          </w:p>
        </w:tc>
        <w:tc>
          <w:tcPr>
            <w:tcW w:w="3690" w:type="dxa"/>
            <w:tcBorders>
              <w:top w:val="single" w:sz="8" w:space="0" w:color="000000"/>
              <w:left w:val="single" w:sz="6" w:space="0" w:color="000000"/>
              <w:bottom w:val="single" w:sz="8" w:space="0" w:color="000000"/>
              <w:right w:val="single" w:sz="8" w:space="0" w:color="000000"/>
            </w:tcBorders>
          </w:tcPr>
          <w:p w:rsidR="004010B1" w:rsidRPr="00997B8A" w:rsidRDefault="004010B1" w:rsidP="006C1CEA">
            <w:pPr>
              <w:autoSpaceDE w:val="0"/>
              <w:autoSpaceDN w:val="0"/>
              <w:adjustRightInd w:val="0"/>
              <w:spacing w:before="60" w:after="60" w:line="240" w:lineRule="auto"/>
              <w:rPr>
                <w:rFonts w:cstheme="minorHAnsi"/>
                <w:color w:val="000000"/>
                <w:sz w:val="30"/>
                <w:szCs w:val="30"/>
              </w:rPr>
            </w:pPr>
            <w:r w:rsidRPr="00997B8A">
              <w:rPr>
                <w:rFonts w:cstheme="minorHAnsi"/>
                <w:color w:val="000000"/>
                <w:sz w:val="30"/>
                <w:szCs w:val="30"/>
              </w:rPr>
              <w:t xml:space="preserve">Procuring agency’s address, telephone, telex, and facsimile numbers. </w:t>
            </w:r>
          </w:p>
        </w:tc>
        <w:tc>
          <w:tcPr>
            <w:tcW w:w="4500" w:type="dxa"/>
            <w:tcBorders>
              <w:top w:val="single" w:sz="8" w:space="0" w:color="000000"/>
              <w:left w:val="single" w:sz="6" w:space="0" w:color="000000"/>
              <w:bottom w:val="single" w:sz="8" w:space="0" w:color="000000"/>
              <w:right w:val="single" w:sz="8" w:space="0" w:color="000000"/>
            </w:tcBorders>
          </w:tcPr>
          <w:p w:rsidR="004010B1" w:rsidRPr="00997B8A" w:rsidRDefault="004010B1" w:rsidP="00997B8A">
            <w:pPr>
              <w:autoSpaceDE w:val="0"/>
              <w:autoSpaceDN w:val="0"/>
              <w:adjustRightInd w:val="0"/>
              <w:spacing w:before="60" w:after="60" w:line="240" w:lineRule="auto"/>
              <w:rPr>
                <w:rFonts w:cstheme="minorHAnsi"/>
                <w:bCs/>
                <w:color w:val="000000"/>
                <w:sz w:val="28"/>
                <w:szCs w:val="28"/>
              </w:rPr>
            </w:pPr>
            <w:r w:rsidRPr="00997B8A">
              <w:rPr>
                <w:rFonts w:cstheme="minorHAnsi"/>
                <w:bCs/>
                <w:i/>
                <w:iCs/>
                <w:sz w:val="28"/>
                <w:szCs w:val="28"/>
              </w:rPr>
              <w:t>Directorate of Fisheries Sindh, Inland, near Rani Bagh, Thandi Sarak, Hyderabad Phone # 022-9200054, 9201096, Fax # 022-9200042, email sindhfisheries_inland@yahoo.com</w:t>
            </w:r>
          </w:p>
        </w:tc>
      </w:tr>
      <w:tr w:rsidR="004010B1" w:rsidRPr="00997B8A" w:rsidTr="00997B8A">
        <w:trPr>
          <w:trHeight w:val="272"/>
        </w:trPr>
        <w:tc>
          <w:tcPr>
            <w:tcW w:w="2088" w:type="dxa"/>
            <w:tcBorders>
              <w:top w:val="single" w:sz="8" w:space="0" w:color="000000"/>
              <w:left w:val="single" w:sz="8" w:space="0" w:color="000000"/>
              <w:bottom w:val="single" w:sz="8" w:space="0" w:color="000000"/>
              <w:right w:val="single" w:sz="6" w:space="0" w:color="000000"/>
            </w:tcBorders>
          </w:tcPr>
          <w:p w:rsidR="004010B1" w:rsidRPr="00EC5818" w:rsidRDefault="004010B1" w:rsidP="006C1CEA">
            <w:pPr>
              <w:autoSpaceDE w:val="0"/>
              <w:autoSpaceDN w:val="0"/>
              <w:adjustRightInd w:val="0"/>
              <w:spacing w:before="60" w:after="60" w:line="240" w:lineRule="auto"/>
              <w:rPr>
                <w:rFonts w:cstheme="minorHAnsi"/>
                <w:color w:val="000000"/>
                <w:sz w:val="30"/>
                <w:szCs w:val="30"/>
              </w:rPr>
            </w:pPr>
            <w:r>
              <w:rPr>
                <w:rFonts w:cstheme="minorHAnsi"/>
                <w:color w:val="000000"/>
                <w:sz w:val="30"/>
                <w:szCs w:val="30"/>
              </w:rPr>
              <w:t>N/A</w:t>
            </w:r>
          </w:p>
        </w:tc>
        <w:tc>
          <w:tcPr>
            <w:tcW w:w="3690" w:type="dxa"/>
            <w:tcBorders>
              <w:top w:val="single" w:sz="8" w:space="0" w:color="000000"/>
              <w:left w:val="single" w:sz="6" w:space="0" w:color="000000"/>
              <w:bottom w:val="single" w:sz="8" w:space="0" w:color="000000"/>
              <w:right w:val="single" w:sz="8" w:space="0" w:color="000000"/>
            </w:tcBorders>
          </w:tcPr>
          <w:p w:rsidR="004010B1" w:rsidRPr="00997B8A" w:rsidRDefault="004010B1" w:rsidP="006C1CEA">
            <w:pPr>
              <w:autoSpaceDE w:val="0"/>
              <w:autoSpaceDN w:val="0"/>
              <w:adjustRightInd w:val="0"/>
              <w:spacing w:before="60" w:after="60" w:line="240" w:lineRule="auto"/>
              <w:rPr>
                <w:rFonts w:cstheme="minorHAnsi"/>
                <w:color w:val="000000"/>
                <w:sz w:val="30"/>
                <w:szCs w:val="30"/>
              </w:rPr>
            </w:pPr>
            <w:r>
              <w:rPr>
                <w:rFonts w:cstheme="minorHAnsi"/>
                <w:color w:val="000000"/>
                <w:sz w:val="30"/>
                <w:szCs w:val="30"/>
              </w:rPr>
              <w:t>Bid Reference No.</w:t>
            </w:r>
          </w:p>
        </w:tc>
        <w:tc>
          <w:tcPr>
            <w:tcW w:w="4500" w:type="dxa"/>
            <w:tcBorders>
              <w:top w:val="single" w:sz="8" w:space="0" w:color="000000"/>
              <w:left w:val="single" w:sz="6" w:space="0" w:color="000000"/>
              <w:bottom w:val="single" w:sz="8" w:space="0" w:color="000000"/>
              <w:right w:val="single" w:sz="8" w:space="0" w:color="000000"/>
            </w:tcBorders>
          </w:tcPr>
          <w:p w:rsidR="004010B1" w:rsidRPr="00997B8A" w:rsidRDefault="004010B1" w:rsidP="004010B1">
            <w:pPr>
              <w:autoSpaceDE w:val="0"/>
              <w:autoSpaceDN w:val="0"/>
              <w:adjustRightInd w:val="0"/>
              <w:spacing w:before="60" w:after="60" w:line="240" w:lineRule="auto"/>
              <w:rPr>
                <w:rFonts w:cstheme="minorHAnsi"/>
                <w:color w:val="000000"/>
                <w:sz w:val="30"/>
                <w:szCs w:val="30"/>
              </w:rPr>
            </w:pPr>
            <w:r w:rsidRPr="004010B1">
              <w:rPr>
                <w:rFonts w:cstheme="minorHAnsi"/>
                <w:color w:val="000000"/>
                <w:sz w:val="30"/>
                <w:szCs w:val="30"/>
              </w:rPr>
              <w:t>NO. DFS(I)/P&amp;D/Tender/1485 dated 17-03-2016</w:t>
            </w:r>
          </w:p>
        </w:tc>
      </w:tr>
      <w:tr w:rsidR="004010B1" w:rsidRPr="00997B8A" w:rsidTr="00997B8A">
        <w:trPr>
          <w:trHeight w:val="272"/>
        </w:trPr>
        <w:tc>
          <w:tcPr>
            <w:tcW w:w="2088" w:type="dxa"/>
            <w:tcBorders>
              <w:top w:val="single" w:sz="8" w:space="0" w:color="000000"/>
              <w:left w:val="single" w:sz="8" w:space="0" w:color="000000"/>
              <w:bottom w:val="single" w:sz="8" w:space="0" w:color="000000"/>
              <w:right w:val="single" w:sz="6" w:space="0" w:color="000000"/>
            </w:tcBorders>
          </w:tcPr>
          <w:p w:rsidR="004010B1" w:rsidRPr="00EC5818" w:rsidRDefault="004010B1" w:rsidP="006C1CEA">
            <w:pPr>
              <w:autoSpaceDE w:val="0"/>
              <w:autoSpaceDN w:val="0"/>
              <w:adjustRightInd w:val="0"/>
              <w:spacing w:before="60" w:after="60" w:line="240" w:lineRule="auto"/>
              <w:rPr>
                <w:rFonts w:cstheme="minorHAnsi"/>
                <w:color w:val="000000"/>
                <w:sz w:val="30"/>
                <w:szCs w:val="30"/>
              </w:rPr>
            </w:pPr>
            <w:r>
              <w:rPr>
                <w:rFonts w:cstheme="minorHAnsi"/>
                <w:color w:val="000000"/>
                <w:sz w:val="30"/>
                <w:szCs w:val="30"/>
              </w:rPr>
              <w:t>N/A</w:t>
            </w:r>
          </w:p>
        </w:tc>
        <w:tc>
          <w:tcPr>
            <w:tcW w:w="3690" w:type="dxa"/>
            <w:tcBorders>
              <w:top w:val="single" w:sz="8" w:space="0" w:color="000000"/>
              <w:left w:val="single" w:sz="6" w:space="0" w:color="000000"/>
              <w:bottom w:val="single" w:sz="8" w:space="0" w:color="000000"/>
              <w:right w:val="single" w:sz="8" w:space="0" w:color="000000"/>
            </w:tcBorders>
          </w:tcPr>
          <w:p w:rsidR="004010B1" w:rsidRPr="00997B8A" w:rsidRDefault="004010B1" w:rsidP="004010B1">
            <w:pPr>
              <w:autoSpaceDE w:val="0"/>
              <w:autoSpaceDN w:val="0"/>
              <w:adjustRightInd w:val="0"/>
              <w:spacing w:before="60" w:after="60" w:line="240" w:lineRule="auto"/>
              <w:rPr>
                <w:rFonts w:cstheme="minorHAnsi"/>
                <w:color w:val="000000"/>
                <w:sz w:val="30"/>
                <w:szCs w:val="30"/>
              </w:rPr>
            </w:pPr>
            <w:r>
              <w:rPr>
                <w:rFonts w:cstheme="minorHAnsi"/>
                <w:color w:val="000000"/>
                <w:sz w:val="30"/>
                <w:szCs w:val="30"/>
              </w:rPr>
              <w:t xml:space="preserve">Date, time for issuance of bid document </w:t>
            </w:r>
          </w:p>
        </w:tc>
        <w:tc>
          <w:tcPr>
            <w:tcW w:w="4500" w:type="dxa"/>
            <w:tcBorders>
              <w:top w:val="single" w:sz="8" w:space="0" w:color="000000"/>
              <w:left w:val="single" w:sz="6" w:space="0" w:color="000000"/>
              <w:bottom w:val="single" w:sz="8" w:space="0" w:color="000000"/>
              <w:right w:val="single" w:sz="8" w:space="0" w:color="000000"/>
            </w:tcBorders>
          </w:tcPr>
          <w:p w:rsidR="004010B1" w:rsidRPr="00997B8A" w:rsidRDefault="004010B1" w:rsidP="004010B1">
            <w:pPr>
              <w:autoSpaceDE w:val="0"/>
              <w:autoSpaceDN w:val="0"/>
              <w:adjustRightInd w:val="0"/>
              <w:spacing w:before="60" w:after="60" w:line="240" w:lineRule="auto"/>
              <w:jc w:val="both"/>
              <w:rPr>
                <w:rFonts w:cstheme="minorHAnsi"/>
                <w:color w:val="000000"/>
                <w:sz w:val="30"/>
                <w:szCs w:val="30"/>
              </w:rPr>
            </w:pPr>
            <w:r>
              <w:rPr>
                <w:rFonts w:cstheme="minorHAnsi"/>
                <w:color w:val="000000"/>
                <w:sz w:val="30"/>
                <w:szCs w:val="30"/>
              </w:rPr>
              <w:t>From the date of publication, during office hours.</w:t>
            </w:r>
          </w:p>
        </w:tc>
      </w:tr>
      <w:tr w:rsidR="004010B1" w:rsidRPr="00997B8A" w:rsidTr="00997B8A">
        <w:trPr>
          <w:trHeight w:val="272"/>
        </w:trPr>
        <w:tc>
          <w:tcPr>
            <w:tcW w:w="2088" w:type="dxa"/>
            <w:tcBorders>
              <w:top w:val="single" w:sz="8" w:space="0" w:color="000000"/>
              <w:left w:val="single" w:sz="8" w:space="0" w:color="000000"/>
              <w:bottom w:val="single" w:sz="8" w:space="0" w:color="000000"/>
              <w:right w:val="single" w:sz="6" w:space="0" w:color="000000"/>
            </w:tcBorders>
          </w:tcPr>
          <w:p w:rsidR="004010B1" w:rsidRPr="00EC5818" w:rsidRDefault="004010B1" w:rsidP="006C1CEA">
            <w:pPr>
              <w:autoSpaceDE w:val="0"/>
              <w:autoSpaceDN w:val="0"/>
              <w:adjustRightInd w:val="0"/>
              <w:spacing w:before="60" w:after="60" w:line="240" w:lineRule="auto"/>
              <w:rPr>
                <w:rFonts w:cstheme="minorHAnsi"/>
                <w:color w:val="000000"/>
                <w:sz w:val="30"/>
                <w:szCs w:val="30"/>
              </w:rPr>
            </w:pPr>
            <w:r>
              <w:rPr>
                <w:rFonts w:cstheme="minorHAnsi"/>
                <w:color w:val="000000"/>
                <w:sz w:val="30"/>
                <w:szCs w:val="30"/>
              </w:rPr>
              <w:t>N/A</w:t>
            </w:r>
          </w:p>
        </w:tc>
        <w:tc>
          <w:tcPr>
            <w:tcW w:w="3690" w:type="dxa"/>
            <w:tcBorders>
              <w:top w:val="single" w:sz="8" w:space="0" w:color="000000"/>
              <w:left w:val="single" w:sz="6" w:space="0" w:color="000000"/>
              <w:bottom w:val="single" w:sz="8" w:space="0" w:color="000000"/>
              <w:right w:val="single" w:sz="8" w:space="0" w:color="000000"/>
            </w:tcBorders>
          </w:tcPr>
          <w:p w:rsidR="004010B1" w:rsidRPr="00997B8A" w:rsidRDefault="004010B1" w:rsidP="004010B1">
            <w:pPr>
              <w:autoSpaceDE w:val="0"/>
              <w:autoSpaceDN w:val="0"/>
              <w:adjustRightInd w:val="0"/>
              <w:spacing w:before="60" w:after="60" w:line="240" w:lineRule="auto"/>
              <w:rPr>
                <w:rFonts w:cstheme="minorHAnsi"/>
                <w:color w:val="000000"/>
                <w:sz w:val="30"/>
                <w:szCs w:val="30"/>
              </w:rPr>
            </w:pPr>
            <w:r>
              <w:rPr>
                <w:rFonts w:cstheme="minorHAnsi"/>
                <w:color w:val="000000"/>
                <w:sz w:val="30"/>
                <w:szCs w:val="30"/>
              </w:rPr>
              <w:t>Date, time for closing of bid</w:t>
            </w:r>
          </w:p>
        </w:tc>
        <w:tc>
          <w:tcPr>
            <w:tcW w:w="4500" w:type="dxa"/>
            <w:tcBorders>
              <w:top w:val="single" w:sz="8" w:space="0" w:color="000000"/>
              <w:left w:val="single" w:sz="6" w:space="0" w:color="000000"/>
              <w:bottom w:val="single" w:sz="8" w:space="0" w:color="000000"/>
              <w:right w:val="single" w:sz="8" w:space="0" w:color="000000"/>
            </w:tcBorders>
          </w:tcPr>
          <w:p w:rsidR="004010B1" w:rsidRPr="00997B8A" w:rsidRDefault="004010B1" w:rsidP="006C1CEA">
            <w:pPr>
              <w:autoSpaceDE w:val="0"/>
              <w:autoSpaceDN w:val="0"/>
              <w:adjustRightInd w:val="0"/>
              <w:spacing w:before="60" w:after="60" w:line="240" w:lineRule="auto"/>
              <w:jc w:val="both"/>
              <w:rPr>
                <w:rFonts w:cstheme="minorHAnsi"/>
                <w:color w:val="000000"/>
                <w:sz w:val="30"/>
                <w:szCs w:val="30"/>
              </w:rPr>
            </w:pPr>
            <w:r>
              <w:rPr>
                <w:rFonts w:cstheme="minorHAnsi"/>
                <w:color w:val="000000"/>
                <w:sz w:val="30"/>
                <w:szCs w:val="30"/>
              </w:rPr>
              <w:t>08-04-2016 during office hours.</w:t>
            </w:r>
          </w:p>
        </w:tc>
      </w:tr>
      <w:tr w:rsidR="004010B1" w:rsidRPr="00997B8A" w:rsidTr="002400BC">
        <w:trPr>
          <w:trHeight w:val="272"/>
        </w:trPr>
        <w:tc>
          <w:tcPr>
            <w:tcW w:w="2088" w:type="dxa"/>
            <w:vMerge w:val="restart"/>
            <w:tcBorders>
              <w:top w:val="single" w:sz="8" w:space="0" w:color="000000"/>
              <w:left w:val="single" w:sz="8" w:space="0" w:color="000000"/>
              <w:right w:val="single" w:sz="6" w:space="0" w:color="000000"/>
            </w:tcBorders>
          </w:tcPr>
          <w:p w:rsidR="004010B1" w:rsidRPr="00EC5818" w:rsidRDefault="004010B1" w:rsidP="006C1CEA">
            <w:pPr>
              <w:autoSpaceDE w:val="0"/>
              <w:autoSpaceDN w:val="0"/>
              <w:adjustRightInd w:val="0"/>
              <w:spacing w:before="60" w:after="60" w:line="240" w:lineRule="auto"/>
              <w:rPr>
                <w:rFonts w:cstheme="minorHAnsi"/>
                <w:color w:val="000000"/>
                <w:sz w:val="30"/>
                <w:szCs w:val="30"/>
              </w:rPr>
            </w:pPr>
            <w:r w:rsidRPr="00EC5818">
              <w:rPr>
                <w:rFonts w:cstheme="minorHAnsi"/>
                <w:color w:val="000000"/>
                <w:sz w:val="30"/>
                <w:szCs w:val="30"/>
              </w:rPr>
              <w:t>ITB Clause 11</w:t>
            </w:r>
          </w:p>
        </w:tc>
        <w:tc>
          <w:tcPr>
            <w:tcW w:w="3690" w:type="dxa"/>
            <w:tcBorders>
              <w:top w:val="single" w:sz="8" w:space="0" w:color="000000"/>
              <w:left w:val="single" w:sz="6" w:space="0" w:color="000000"/>
              <w:bottom w:val="single" w:sz="8" w:space="0" w:color="000000"/>
              <w:right w:val="single" w:sz="8" w:space="0" w:color="000000"/>
            </w:tcBorders>
          </w:tcPr>
          <w:p w:rsidR="004010B1" w:rsidRPr="00997B8A" w:rsidRDefault="004010B1" w:rsidP="004010B1">
            <w:pPr>
              <w:autoSpaceDE w:val="0"/>
              <w:autoSpaceDN w:val="0"/>
              <w:adjustRightInd w:val="0"/>
              <w:spacing w:before="60" w:after="60" w:line="240" w:lineRule="auto"/>
              <w:rPr>
                <w:rFonts w:cstheme="minorHAnsi"/>
                <w:color w:val="000000"/>
                <w:sz w:val="30"/>
                <w:szCs w:val="30"/>
              </w:rPr>
            </w:pPr>
            <w:r w:rsidRPr="00997B8A">
              <w:rPr>
                <w:rFonts w:cstheme="minorHAnsi"/>
                <w:color w:val="000000"/>
                <w:sz w:val="30"/>
                <w:szCs w:val="30"/>
              </w:rPr>
              <w:t xml:space="preserve">Date, time </w:t>
            </w:r>
            <w:r>
              <w:rPr>
                <w:rFonts w:cstheme="minorHAnsi"/>
                <w:color w:val="000000"/>
                <w:sz w:val="30"/>
                <w:szCs w:val="30"/>
              </w:rPr>
              <w:t xml:space="preserve">for Submission of bid document </w:t>
            </w:r>
          </w:p>
        </w:tc>
        <w:tc>
          <w:tcPr>
            <w:tcW w:w="4500" w:type="dxa"/>
            <w:tcBorders>
              <w:top w:val="single" w:sz="8" w:space="0" w:color="000000"/>
              <w:left w:val="single" w:sz="6" w:space="0" w:color="000000"/>
              <w:bottom w:val="single" w:sz="8" w:space="0" w:color="000000"/>
              <w:right w:val="single" w:sz="8" w:space="0" w:color="000000"/>
            </w:tcBorders>
          </w:tcPr>
          <w:p w:rsidR="004010B1" w:rsidRPr="00997B8A" w:rsidRDefault="004010B1" w:rsidP="004010B1">
            <w:pPr>
              <w:autoSpaceDE w:val="0"/>
              <w:autoSpaceDN w:val="0"/>
              <w:adjustRightInd w:val="0"/>
              <w:spacing w:before="60" w:after="60" w:line="240" w:lineRule="auto"/>
              <w:jc w:val="both"/>
              <w:rPr>
                <w:rFonts w:cstheme="minorHAnsi"/>
                <w:color w:val="000000"/>
                <w:sz w:val="30"/>
                <w:szCs w:val="30"/>
              </w:rPr>
            </w:pPr>
            <w:r>
              <w:rPr>
                <w:rFonts w:cstheme="minorHAnsi"/>
                <w:color w:val="000000"/>
                <w:sz w:val="30"/>
                <w:szCs w:val="30"/>
              </w:rPr>
              <w:t>1</w:t>
            </w:r>
            <w:r w:rsidRPr="00997B8A">
              <w:rPr>
                <w:rFonts w:cstheme="minorHAnsi"/>
                <w:color w:val="000000"/>
                <w:sz w:val="30"/>
                <w:szCs w:val="30"/>
              </w:rPr>
              <w:t>1-04-2016 12:</w:t>
            </w:r>
            <w:r>
              <w:rPr>
                <w:rFonts w:cstheme="minorHAnsi"/>
                <w:color w:val="000000"/>
                <w:sz w:val="30"/>
                <w:szCs w:val="30"/>
              </w:rPr>
              <w:t>0</w:t>
            </w:r>
            <w:r w:rsidRPr="00997B8A">
              <w:rPr>
                <w:rFonts w:cstheme="minorHAnsi"/>
                <w:color w:val="000000"/>
                <w:sz w:val="30"/>
                <w:szCs w:val="30"/>
              </w:rPr>
              <w:t xml:space="preserve">0 </w:t>
            </w:r>
            <w:r>
              <w:rPr>
                <w:rFonts w:cstheme="minorHAnsi"/>
                <w:color w:val="000000"/>
                <w:sz w:val="30"/>
                <w:szCs w:val="30"/>
              </w:rPr>
              <w:t>noon</w:t>
            </w:r>
            <w:r w:rsidRPr="00997B8A">
              <w:rPr>
                <w:rFonts w:cstheme="minorHAnsi"/>
                <w:color w:val="000000"/>
                <w:sz w:val="30"/>
                <w:szCs w:val="30"/>
              </w:rPr>
              <w:t>.</w:t>
            </w:r>
          </w:p>
          <w:p w:rsidR="004010B1" w:rsidRPr="00997B8A" w:rsidRDefault="004010B1" w:rsidP="004010B1">
            <w:pPr>
              <w:autoSpaceDE w:val="0"/>
              <w:autoSpaceDN w:val="0"/>
              <w:adjustRightInd w:val="0"/>
              <w:spacing w:before="60" w:after="60" w:line="240" w:lineRule="auto"/>
              <w:jc w:val="both"/>
              <w:rPr>
                <w:rFonts w:cstheme="minorHAnsi"/>
                <w:color w:val="000000"/>
                <w:sz w:val="30"/>
                <w:szCs w:val="30"/>
              </w:rPr>
            </w:pPr>
          </w:p>
        </w:tc>
      </w:tr>
      <w:tr w:rsidR="004010B1" w:rsidRPr="00997B8A" w:rsidTr="002400BC">
        <w:trPr>
          <w:trHeight w:val="272"/>
        </w:trPr>
        <w:tc>
          <w:tcPr>
            <w:tcW w:w="2088" w:type="dxa"/>
            <w:vMerge/>
            <w:tcBorders>
              <w:left w:val="single" w:sz="8" w:space="0" w:color="000000"/>
              <w:right w:val="single" w:sz="6" w:space="0" w:color="000000"/>
            </w:tcBorders>
          </w:tcPr>
          <w:p w:rsidR="004010B1" w:rsidRPr="00EC5818" w:rsidRDefault="004010B1" w:rsidP="004010B1">
            <w:pPr>
              <w:autoSpaceDE w:val="0"/>
              <w:autoSpaceDN w:val="0"/>
              <w:adjustRightInd w:val="0"/>
              <w:spacing w:before="60" w:after="60" w:line="240" w:lineRule="auto"/>
              <w:rPr>
                <w:rFonts w:cstheme="minorHAnsi"/>
                <w:color w:val="000000"/>
                <w:sz w:val="30"/>
                <w:szCs w:val="30"/>
              </w:rPr>
            </w:pPr>
          </w:p>
        </w:tc>
        <w:tc>
          <w:tcPr>
            <w:tcW w:w="3690" w:type="dxa"/>
            <w:tcBorders>
              <w:top w:val="single" w:sz="8" w:space="0" w:color="000000"/>
              <w:left w:val="single" w:sz="6" w:space="0" w:color="000000"/>
              <w:bottom w:val="single" w:sz="8" w:space="0" w:color="000000"/>
              <w:right w:val="single" w:sz="8" w:space="0" w:color="000000"/>
            </w:tcBorders>
          </w:tcPr>
          <w:p w:rsidR="004010B1" w:rsidRPr="00997B8A" w:rsidRDefault="004010B1" w:rsidP="004010B1">
            <w:pPr>
              <w:autoSpaceDE w:val="0"/>
              <w:autoSpaceDN w:val="0"/>
              <w:adjustRightInd w:val="0"/>
              <w:spacing w:before="60" w:after="60" w:line="240" w:lineRule="auto"/>
              <w:rPr>
                <w:rFonts w:cstheme="minorHAnsi"/>
                <w:color w:val="000000"/>
                <w:sz w:val="30"/>
                <w:szCs w:val="30"/>
              </w:rPr>
            </w:pPr>
            <w:r w:rsidRPr="00997B8A">
              <w:rPr>
                <w:rFonts w:cstheme="minorHAnsi"/>
                <w:color w:val="000000"/>
                <w:sz w:val="30"/>
                <w:szCs w:val="30"/>
              </w:rPr>
              <w:t xml:space="preserve">Date, time </w:t>
            </w:r>
            <w:r>
              <w:rPr>
                <w:rFonts w:cstheme="minorHAnsi"/>
                <w:color w:val="000000"/>
                <w:sz w:val="30"/>
                <w:szCs w:val="30"/>
              </w:rPr>
              <w:t>for opening of bid</w:t>
            </w:r>
          </w:p>
        </w:tc>
        <w:tc>
          <w:tcPr>
            <w:tcW w:w="4500" w:type="dxa"/>
            <w:tcBorders>
              <w:top w:val="single" w:sz="8" w:space="0" w:color="000000"/>
              <w:left w:val="single" w:sz="6" w:space="0" w:color="000000"/>
              <w:bottom w:val="single" w:sz="8" w:space="0" w:color="000000"/>
              <w:right w:val="single" w:sz="8" w:space="0" w:color="000000"/>
            </w:tcBorders>
          </w:tcPr>
          <w:p w:rsidR="004010B1" w:rsidRDefault="004010B1" w:rsidP="004010B1">
            <w:pPr>
              <w:autoSpaceDE w:val="0"/>
              <w:autoSpaceDN w:val="0"/>
              <w:adjustRightInd w:val="0"/>
              <w:spacing w:before="60" w:after="60" w:line="240" w:lineRule="auto"/>
              <w:jc w:val="both"/>
              <w:rPr>
                <w:rFonts w:cstheme="minorHAnsi"/>
                <w:color w:val="000000"/>
                <w:sz w:val="30"/>
                <w:szCs w:val="30"/>
              </w:rPr>
            </w:pPr>
            <w:r>
              <w:rPr>
                <w:rFonts w:cstheme="minorHAnsi"/>
                <w:color w:val="000000"/>
                <w:sz w:val="30"/>
                <w:szCs w:val="30"/>
              </w:rPr>
              <w:t>1</w:t>
            </w:r>
            <w:r w:rsidRPr="00997B8A">
              <w:rPr>
                <w:rFonts w:cstheme="minorHAnsi"/>
                <w:color w:val="000000"/>
                <w:sz w:val="30"/>
                <w:szCs w:val="30"/>
              </w:rPr>
              <w:t>1-04-2016 12:</w:t>
            </w:r>
            <w:r>
              <w:rPr>
                <w:rFonts w:cstheme="minorHAnsi"/>
                <w:color w:val="000000"/>
                <w:sz w:val="30"/>
                <w:szCs w:val="30"/>
              </w:rPr>
              <w:t>3</w:t>
            </w:r>
            <w:r w:rsidRPr="00997B8A">
              <w:rPr>
                <w:rFonts w:cstheme="minorHAnsi"/>
                <w:color w:val="000000"/>
                <w:sz w:val="30"/>
                <w:szCs w:val="30"/>
              </w:rPr>
              <w:t xml:space="preserve">0 </w:t>
            </w:r>
            <w:r>
              <w:rPr>
                <w:rFonts w:cstheme="minorHAnsi"/>
                <w:color w:val="000000"/>
                <w:sz w:val="30"/>
                <w:szCs w:val="30"/>
              </w:rPr>
              <w:t>pm</w:t>
            </w:r>
            <w:r w:rsidRPr="00997B8A">
              <w:rPr>
                <w:rFonts w:cstheme="minorHAnsi"/>
                <w:color w:val="000000"/>
                <w:sz w:val="30"/>
                <w:szCs w:val="30"/>
              </w:rPr>
              <w:t>.</w:t>
            </w:r>
          </w:p>
        </w:tc>
      </w:tr>
      <w:tr w:rsidR="004010B1" w:rsidRPr="00997B8A" w:rsidTr="002400BC">
        <w:trPr>
          <w:trHeight w:val="272"/>
        </w:trPr>
        <w:tc>
          <w:tcPr>
            <w:tcW w:w="2088" w:type="dxa"/>
            <w:vMerge/>
            <w:tcBorders>
              <w:left w:val="single" w:sz="8" w:space="0" w:color="000000"/>
              <w:bottom w:val="single" w:sz="8" w:space="0" w:color="000000"/>
              <w:right w:val="single" w:sz="6" w:space="0" w:color="000000"/>
            </w:tcBorders>
          </w:tcPr>
          <w:p w:rsidR="004010B1" w:rsidRPr="00EC5818" w:rsidRDefault="004010B1" w:rsidP="004010B1">
            <w:pPr>
              <w:autoSpaceDE w:val="0"/>
              <w:autoSpaceDN w:val="0"/>
              <w:adjustRightInd w:val="0"/>
              <w:spacing w:before="60" w:after="60" w:line="240" w:lineRule="auto"/>
              <w:rPr>
                <w:rFonts w:cstheme="minorHAnsi"/>
                <w:color w:val="000000"/>
                <w:sz w:val="30"/>
                <w:szCs w:val="30"/>
              </w:rPr>
            </w:pPr>
          </w:p>
        </w:tc>
        <w:tc>
          <w:tcPr>
            <w:tcW w:w="3690" w:type="dxa"/>
            <w:tcBorders>
              <w:top w:val="single" w:sz="8" w:space="0" w:color="000000"/>
              <w:left w:val="single" w:sz="6" w:space="0" w:color="000000"/>
              <w:bottom w:val="single" w:sz="8" w:space="0" w:color="000000"/>
              <w:right w:val="single" w:sz="8" w:space="0" w:color="000000"/>
            </w:tcBorders>
          </w:tcPr>
          <w:p w:rsidR="004010B1" w:rsidRPr="00997B8A" w:rsidRDefault="004010B1" w:rsidP="004010B1">
            <w:pPr>
              <w:autoSpaceDE w:val="0"/>
              <w:autoSpaceDN w:val="0"/>
              <w:adjustRightInd w:val="0"/>
              <w:spacing w:before="60" w:after="60" w:line="240" w:lineRule="auto"/>
              <w:rPr>
                <w:rFonts w:cstheme="minorHAnsi"/>
                <w:color w:val="000000"/>
                <w:sz w:val="30"/>
                <w:szCs w:val="30"/>
              </w:rPr>
            </w:pPr>
            <w:r>
              <w:rPr>
                <w:rFonts w:cstheme="minorHAnsi"/>
                <w:color w:val="000000"/>
                <w:sz w:val="30"/>
                <w:szCs w:val="30"/>
              </w:rPr>
              <w:t>V</w:t>
            </w:r>
            <w:r w:rsidRPr="00997B8A">
              <w:rPr>
                <w:rFonts w:cstheme="minorHAnsi"/>
                <w:color w:val="000000"/>
                <w:sz w:val="30"/>
                <w:szCs w:val="30"/>
              </w:rPr>
              <w:t>enue of submission &amp; opening Bids.</w:t>
            </w:r>
          </w:p>
        </w:tc>
        <w:tc>
          <w:tcPr>
            <w:tcW w:w="4500" w:type="dxa"/>
            <w:tcBorders>
              <w:top w:val="single" w:sz="8" w:space="0" w:color="000000"/>
              <w:left w:val="single" w:sz="6" w:space="0" w:color="000000"/>
              <w:bottom w:val="single" w:sz="8" w:space="0" w:color="000000"/>
              <w:right w:val="single" w:sz="8" w:space="0" w:color="000000"/>
            </w:tcBorders>
          </w:tcPr>
          <w:p w:rsidR="004010B1" w:rsidRDefault="004010B1" w:rsidP="004010B1">
            <w:pPr>
              <w:autoSpaceDE w:val="0"/>
              <w:autoSpaceDN w:val="0"/>
              <w:adjustRightInd w:val="0"/>
              <w:spacing w:before="60" w:after="60" w:line="240" w:lineRule="auto"/>
              <w:jc w:val="both"/>
              <w:rPr>
                <w:rFonts w:cstheme="minorHAnsi"/>
                <w:color w:val="000000"/>
                <w:sz w:val="30"/>
                <w:szCs w:val="30"/>
              </w:rPr>
            </w:pPr>
            <w:r w:rsidRPr="00997B8A">
              <w:rPr>
                <w:rFonts w:cstheme="minorHAnsi"/>
                <w:bCs/>
                <w:i/>
                <w:iCs/>
                <w:sz w:val="30"/>
                <w:szCs w:val="30"/>
              </w:rPr>
              <w:t>Directorate of Fisheries Sindh, Inland, near Rani Bagh, Thandi Sarak, Hyderabad</w:t>
            </w:r>
          </w:p>
        </w:tc>
      </w:tr>
      <w:tr w:rsidR="004010B1" w:rsidRPr="00997B8A" w:rsidTr="002400BC">
        <w:trPr>
          <w:trHeight w:val="272"/>
        </w:trPr>
        <w:tc>
          <w:tcPr>
            <w:tcW w:w="2088" w:type="dxa"/>
            <w:tcBorders>
              <w:top w:val="single" w:sz="8" w:space="0" w:color="000000"/>
              <w:left w:val="single" w:sz="8" w:space="0" w:color="000000"/>
              <w:bottom w:val="single" w:sz="8" w:space="0" w:color="000000"/>
              <w:right w:val="single" w:sz="6" w:space="0" w:color="000000"/>
            </w:tcBorders>
          </w:tcPr>
          <w:p w:rsidR="004010B1" w:rsidRPr="00EC5818" w:rsidRDefault="004010B1" w:rsidP="002400BC">
            <w:pPr>
              <w:autoSpaceDE w:val="0"/>
              <w:autoSpaceDN w:val="0"/>
              <w:adjustRightInd w:val="0"/>
              <w:spacing w:before="60" w:after="60" w:line="240" w:lineRule="auto"/>
              <w:rPr>
                <w:rFonts w:cstheme="minorHAnsi"/>
                <w:color w:val="000000"/>
                <w:sz w:val="30"/>
                <w:szCs w:val="30"/>
              </w:rPr>
            </w:pPr>
            <w:r w:rsidRPr="00EC5818">
              <w:rPr>
                <w:rFonts w:cstheme="minorHAnsi"/>
                <w:color w:val="000000"/>
                <w:sz w:val="30"/>
                <w:szCs w:val="30"/>
              </w:rPr>
              <w:t>ITB Clause 03</w:t>
            </w:r>
          </w:p>
        </w:tc>
        <w:tc>
          <w:tcPr>
            <w:tcW w:w="3690" w:type="dxa"/>
            <w:tcBorders>
              <w:top w:val="single" w:sz="8" w:space="0" w:color="000000"/>
              <w:left w:val="single" w:sz="6" w:space="0" w:color="000000"/>
              <w:bottom w:val="single" w:sz="8" w:space="0" w:color="000000"/>
              <w:right w:val="single" w:sz="8" w:space="0" w:color="000000"/>
            </w:tcBorders>
          </w:tcPr>
          <w:p w:rsidR="004010B1" w:rsidRPr="00997B8A" w:rsidRDefault="004010B1" w:rsidP="002400BC">
            <w:pPr>
              <w:autoSpaceDE w:val="0"/>
              <w:autoSpaceDN w:val="0"/>
              <w:adjustRightInd w:val="0"/>
              <w:spacing w:before="60" w:after="60" w:line="240" w:lineRule="auto"/>
              <w:rPr>
                <w:rFonts w:cstheme="minorHAnsi"/>
                <w:color w:val="000000"/>
                <w:sz w:val="30"/>
                <w:szCs w:val="30"/>
              </w:rPr>
            </w:pPr>
            <w:r w:rsidRPr="00997B8A">
              <w:rPr>
                <w:rFonts w:cstheme="minorHAnsi"/>
                <w:color w:val="000000"/>
                <w:sz w:val="30"/>
                <w:szCs w:val="30"/>
              </w:rPr>
              <w:t xml:space="preserve">Language of the bid. </w:t>
            </w:r>
          </w:p>
        </w:tc>
        <w:tc>
          <w:tcPr>
            <w:tcW w:w="4500" w:type="dxa"/>
            <w:tcBorders>
              <w:top w:val="single" w:sz="8" w:space="0" w:color="000000"/>
              <w:left w:val="single" w:sz="6" w:space="0" w:color="000000"/>
              <w:bottom w:val="single" w:sz="8" w:space="0" w:color="000000"/>
              <w:right w:val="single" w:sz="8" w:space="0" w:color="000000"/>
            </w:tcBorders>
          </w:tcPr>
          <w:p w:rsidR="004010B1" w:rsidRPr="00997B8A" w:rsidRDefault="004010B1" w:rsidP="002400BC">
            <w:pPr>
              <w:autoSpaceDE w:val="0"/>
              <w:autoSpaceDN w:val="0"/>
              <w:adjustRightInd w:val="0"/>
              <w:spacing w:before="60" w:after="60" w:line="240" w:lineRule="auto"/>
              <w:jc w:val="both"/>
              <w:rPr>
                <w:rFonts w:cstheme="minorHAnsi"/>
                <w:color w:val="000000"/>
                <w:sz w:val="30"/>
                <w:szCs w:val="30"/>
              </w:rPr>
            </w:pPr>
            <w:r w:rsidRPr="00997B8A">
              <w:rPr>
                <w:rFonts w:cstheme="minorHAnsi"/>
                <w:color w:val="000000"/>
                <w:sz w:val="30"/>
                <w:szCs w:val="30"/>
              </w:rPr>
              <w:t>English</w:t>
            </w:r>
          </w:p>
        </w:tc>
      </w:tr>
      <w:tr w:rsidR="004010B1" w:rsidRPr="00997B8A" w:rsidTr="00997B8A">
        <w:trPr>
          <w:trHeight w:val="272"/>
        </w:trPr>
        <w:tc>
          <w:tcPr>
            <w:tcW w:w="2088" w:type="dxa"/>
            <w:tcBorders>
              <w:top w:val="single" w:sz="8" w:space="0" w:color="000000"/>
              <w:left w:val="single" w:sz="8" w:space="0" w:color="000000"/>
              <w:bottom w:val="single" w:sz="8" w:space="0" w:color="000000"/>
              <w:right w:val="single" w:sz="6" w:space="0" w:color="000000"/>
            </w:tcBorders>
          </w:tcPr>
          <w:p w:rsidR="004010B1" w:rsidRPr="00EC5818" w:rsidRDefault="004010B1" w:rsidP="004010B1">
            <w:pPr>
              <w:autoSpaceDE w:val="0"/>
              <w:autoSpaceDN w:val="0"/>
              <w:adjustRightInd w:val="0"/>
              <w:spacing w:before="60" w:after="60" w:line="240" w:lineRule="auto"/>
              <w:rPr>
                <w:rFonts w:cstheme="minorHAnsi"/>
                <w:color w:val="000000"/>
                <w:sz w:val="30"/>
                <w:szCs w:val="30"/>
              </w:rPr>
            </w:pPr>
            <w:r w:rsidRPr="00EC5818">
              <w:rPr>
                <w:rFonts w:cstheme="minorHAnsi"/>
                <w:color w:val="000000"/>
                <w:sz w:val="30"/>
                <w:szCs w:val="30"/>
              </w:rPr>
              <w:t>ITB Clause 15</w:t>
            </w:r>
          </w:p>
        </w:tc>
        <w:tc>
          <w:tcPr>
            <w:tcW w:w="3690" w:type="dxa"/>
            <w:tcBorders>
              <w:top w:val="single" w:sz="8" w:space="0" w:color="000000"/>
              <w:left w:val="single" w:sz="6" w:space="0" w:color="000000"/>
              <w:bottom w:val="single" w:sz="8" w:space="0" w:color="000000"/>
              <w:right w:val="single" w:sz="8" w:space="0" w:color="000000"/>
            </w:tcBorders>
          </w:tcPr>
          <w:p w:rsidR="004010B1" w:rsidRPr="00997B8A" w:rsidRDefault="004010B1" w:rsidP="004010B1">
            <w:pPr>
              <w:autoSpaceDE w:val="0"/>
              <w:autoSpaceDN w:val="0"/>
              <w:adjustRightInd w:val="0"/>
              <w:spacing w:before="60" w:after="60" w:line="240" w:lineRule="auto"/>
              <w:rPr>
                <w:rFonts w:cstheme="minorHAnsi"/>
                <w:color w:val="000000"/>
                <w:sz w:val="30"/>
                <w:szCs w:val="30"/>
              </w:rPr>
            </w:pPr>
            <w:r w:rsidRPr="00997B8A">
              <w:rPr>
                <w:rFonts w:cstheme="minorHAnsi"/>
                <w:color w:val="000000"/>
                <w:sz w:val="30"/>
                <w:szCs w:val="30"/>
              </w:rPr>
              <w:t>Bid Current</w:t>
            </w:r>
          </w:p>
        </w:tc>
        <w:tc>
          <w:tcPr>
            <w:tcW w:w="4500" w:type="dxa"/>
            <w:tcBorders>
              <w:top w:val="single" w:sz="8" w:space="0" w:color="000000"/>
              <w:left w:val="single" w:sz="6" w:space="0" w:color="000000"/>
              <w:bottom w:val="single" w:sz="8" w:space="0" w:color="000000"/>
              <w:right w:val="single" w:sz="8" w:space="0" w:color="000000"/>
            </w:tcBorders>
          </w:tcPr>
          <w:p w:rsidR="004010B1" w:rsidRPr="00997B8A" w:rsidRDefault="004010B1" w:rsidP="004010B1">
            <w:pPr>
              <w:autoSpaceDE w:val="0"/>
              <w:autoSpaceDN w:val="0"/>
              <w:adjustRightInd w:val="0"/>
              <w:spacing w:before="60" w:after="60" w:line="240" w:lineRule="auto"/>
              <w:jc w:val="both"/>
              <w:rPr>
                <w:rFonts w:cstheme="minorHAnsi"/>
                <w:color w:val="000000"/>
                <w:sz w:val="30"/>
                <w:szCs w:val="30"/>
              </w:rPr>
            </w:pPr>
            <w:r w:rsidRPr="00997B8A">
              <w:rPr>
                <w:rFonts w:cstheme="minorHAnsi"/>
                <w:color w:val="000000"/>
                <w:sz w:val="30"/>
                <w:szCs w:val="30"/>
              </w:rPr>
              <w:t>Pak Rupee</w:t>
            </w:r>
          </w:p>
        </w:tc>
      </w:tr>
      <w:tr w:rsidR="004010B1" w:rsidRPr="00997B8A" w:rsidTr="00997B8A">
        <w:trPr>
          <w:trHeight w:val="272"/>
        </w:trPr>
        <w:tc>
          <w:tcPr>
            <w:tcW w:w="2088" w:type="dxa"/>
            <w:tcBorders>
              <w:top w:val="single" w:sz="8" w:space="0" w:color="000000"/>
              <w:left w:val="single" w:sz="8" w:space="0" w:color="000000"/>
              <w:bottom w:val="single" w:sz="8" w:space="0" w:color="000000"/>
              <w:right w:val="single" w:sz="6" w:space="0" w:color="000000"/>
            </w:tcBorders>
          </w:tcPr>
          <w:p w:rsidR="004010B1" w:rsidRPr="00EC5818" w:rsidRDefault="004010B1" w:rsidP="004010B1">
            <w:pPr>
              <w:autoSpaceDE w:val="0"/>
              <w:autoSpaceDN w:val="0"/>
              <w:adjustRightInd w:val="0"/>
              <w:spacing w:before="60" w:after="60" w:line="240" w:lineRule="auto"/>
              <w:rPr>
                <w:rFonts w:cstheme="minorHAnsi"/>
                <w:color w:val="000000"/>
                <w:sz w:val="30"/>
                <w:szCs w:val="30"/>
              </w:rPr>
            </w:pPr>
            <w:r w:rsidRPr="00EC5818">
              <w:rPr>
                <w:rFonts w:cstheme="minorHAnsi"/>
                <w:color w:val="000000"/>
                <w:sz w:val="30"/>
                <w:szCs w:val="30"/>
              </w:rPr>
              <w:t>ITB Clause 08</w:t>
            </w:r>
          </w:p>
        </w:tc>
        <w:tc>
          <w:tcPr>
            <w:tcW w:w="3690" w:type="dxa"/>
            <w:tcBorders>
              <w:top w:val="single" w:sz="8" w:space="0" w:color="000000"/>
              <w:left w:val="single" w:sz="6" w:space="0" w:color="000000"/>
              <w:bottom w:val="single" w:sz="8" w:space="0" w:color="000000"/>
              <w:right w:val="single" w:sz="8" w:space="0" w:color="000000"/>
            </w:tcBorders>
          </w:tcPr>
          <w:p w:rsidR="004010B1" w:rsidRPr="00997B8A" w:rsidRDefault="004010B1" w:rsidP="004010B1">
            <w:pPr>
              <w:autoSpaceDE w:val="0"/>
              <w:autoSpaceDN w:val="0"/>
              <w:adjustRightInd w:val="0"/>
              <w:spacing w:before="60" w:after="60" w:line="240" w:lineRule="auto"/>
              <w:rPr>
                <w:rFonts w:cstheme="minorHAnsi"/>
                <w:color w:val="000000"/>
                <w:sz w:val="30"/>
                <w:szCs w:val="30"/>
              </w:rPr>
            </w:pPr>
            <w:r w:rsidRPr="00997B8A">
              <w:rPr>
                <w:rFonts w:cstheme="minorHAnsi"/>
                <w:color w:val="000000"/>
                <w:sz w:val="30"/>
                <w:szCs w:val="30"/>
              </w:rPr>
              <w:t>Amount of Bid Security</w:t>
            </w:r>
          </w:p>
        </w:tc>
        <w:tc>
          <w:tcPr>
            <w:tcW w:w="4500" w:type="dxa"/>
            <w:tcBorders>
              <w:top w:val="single" w:sz="8" w:space="0" w:color="000000"/>
              <w:left w:val="single" w:sz="6" w:space="0" w:color="000000"/>
              <w:bottom w:val="single" w:sz="8" w:space="0" w:color="000000"/>
              <w:right w:val="single" w:sz="8" w:space="0" w:color="000000"/>
            </w:tcBorders>
          </w:tcPr>
          <w:p w:rsidR="004010B1" w:rsidRPr="00997B8A" w:rsidRDefault="004010B1" w:rsidP="004010B1">
            <w:pPr>
              <w:autoSpaceDE w:val="0"/>
              <w:autoSpaceDN w:val="0"/>
              <w:adjustRightInd w:val="0"/>
              <w:spacing w:before="60" w:after="60" w:line="240" w:lineRule="auto"/>
              <w:jc w:val="both"/>
              <w:rPr>
                <w:rFonts w:cstheme="minorHAnsi"/>
                <w:color w:val="000000"/>
                <w:sz w:val="30"/>
                <w:szCs w:val="30"/>
              </w:rPr>
            </w:pPr>
            <w:r w:rsidRPr="00997B8A">
              <w:rPr>
                <w:rFonts w:cstheme="minorHAnsi"/>
                <w:color w:val="000000"/>
                <w:sz w:val="30"/>
                <w:szCs w:val="30"/>
              </w:rPr>
              <w:t>2.5% of the bid value</w:t>
            </w:r>
          </w:p>
        </w:tc>
      </w:tr>
      <w:tr w:rsidR="004010B1" w:rsidRPr="00997B8A" w:rsidTr="00997B8A">
        <w:trPr>
          <w:trHeight w:val="272"/>
        </w:trPr>
        <w:tc>
          <w:tcPr>
            <w:tcW w:w="2088" w:type="dxa"/>
            <w:tcBorders>
              <w:top w:val="single" w:sz="8" w:space="0" w:color="000000"/>
              <w:left w:val="single" w:sz="8" w:space="0" w:color="000000"/>
              <w:bottom w:val="single" w:sz="8" w:space="0" w:color="000000"/>
              <w:right w:val="single" w:sz="6" w:space="0" w:color="000000"/>
            </w:tcBorders>
          </w:tcPr>
          <w:p w:rsidR="004010B1" w:rsidRPr="00EC5818" w:rsidRDefault="004010B1" w:rsidP="004010B1">
            <w:pPr>
              <w:autoSpaceDE w:val="0"/>
              <w:autoSpaceDN w:val="0"/>
              <w:adjustRightInd w:val="0"/>
              <w:spacing w:before="60" w:after="60" w:line="240" w:lineRule="auto"/>
              <w:rPr>
                <w:rFonts w:cstheme="minorHAnsi"/>
                <w:color w:val="000000"/>
                <w:sz w:val="30"/>
                <w:szCs w:val="30"/>
              </w:rPr>
            </w:pPr>
            <w:r w:rsidRPr="00EC5818">
              <w:rPr>
                <w:rFonts w:cstheme="minorHAnsi"/>
                <w:color w:val="000000"/>
                <w:sz w:val="30"/>
                <w:szCs w:val="30"/>
              </w:rPr>
              <w:t>ITB Clause 10</w:t>
            </w:r>
          </w:p>
        </w:tc>
        <w:tc>
          <w:tcPr>
            <w:tcW w:w="3690" w:type="dxa"/>
            <w:tcBorders>
              <w:top w:val="single" w:sz="8" w:space="0" w:color="000000"/>
              <w:left w:val="single" w:sz="6" w:space="0" w:color="000000"/>
              <w:bottom w:val="single" w:sz="8" w:space="0" w:color="000000"/>
              <w:right w:val="single" w:sz="8" w:space="0" w:color="000000"/>
            </w:tcBorders>
          </w:tcPr>
          <w:p w:rsidR="004010B1" w:rsidRPr="00997B8A" w:rsidRDefault="004010B1" w:rsidP="004010B1">
            <w:pPr>
              <w:autoSpaceDE w:val="0"/>
              <w:autoSpaceDN w:val="0"/>
              <w:adjustRightInd w:val="0"/>
              <w:spacing w:before="60" w:after="60" w:line="240" w:lineRule="auto"/>
              <w:rPr>
                <w:rFonts w:cstheme="minorHAnsi"/>
                <w:color w:val="000000"/>
                <w:sz w:val="30"/>
                <w:szCs w:val="30"/>
              </w:rPr>
            </w:pPr>
            <w:r w:rsidRPr="00997B8A">
              <w:rPr>
                <w:rFonts w:cstheme="minorHAnsi"/>
                <w:color w:val="000000"/>
                <w:sz w:val="30"/>
                <w:szCs w:val="30"/>
              </w:rPr>
              <w:t>Bid validity period</w:t>
            </w:r>
          </w:p>
        </w:tc>
        <w:tc>
          <w:tcPr>
            <w:tcW w:w="4500" w:type="dxa"/>
            <w:tcBorders>
              <w:top w:val="single" w:sz="8" w:space="0" w:color="000000"/>
              <w:left w:val="single" w:sz="6" w:space="0" w:color="000000"/>
              <w:bottom w:val="single" w:sz="8" w:space="0" w:color="000000"/>
              <w:right w:val="single" w:sz="8" w:space="0" w:color="000000"/>
            </w:tcBorders>
          </w:tcPr>
          <w:p w:rsidR="004010B1" w:rsidRPr="00997B8A" w:rsidRDefault="004010B1" w:rsidP="004010B1">
            <w:pPr>
              <w:autoSpaceDE w:val="0"/>
              <w:autoSpaceDN w:val="0"/>
              <w:adjustRightInd w:val="0"/>
              <w:spacing w:before="60" w:after="60" w:line="240" w:lineRule="auto"/>
              <w:jc w:val="both"/>
              <w:rPr>
                <w:rFonts w:cstheme="minorHAnsi"/>
                <w:color w:val="000000"/>
                <w:sz w:val="30"/>
                <w:szCs w:val="30"/>
              </w:rPr>
            </w:pPr>
            <w:r w:rsidRPr="00997B8A">
              <w:rPr>
                <w:rFonts w:cstheme="minorHAnsi"/>
                <w:color w:val="000000"/>
                <w:sz w:val="30"/>
                <w:szCs w:val="30"/>
              </w:rPr>
              <w:t>90 days</w:t>
            </w:r>
          </w:p>
        </w:tc>
      </w:tr>
      <w:tr w:rsidR="004010B1" w:rsidRPr="00997B8A" w:rsidTr="00997B8A">
        <w:trPr>
          <w:trHeight w:val="272"/>
        </w:trPr>
        <w:tc>
          <w:tcPr>
            <w:tcW w:w="2088" w:type="dxa"/>
            <w:tcBorders>
              <w:top w:val="single" w:sz="8" w:space="0" w:color="000000"/>
              <w:left w:val="single" w:sz="8" w:space="0" w:color="000000"/>
              <w:bottom w:val="single" w:sz="8" w:space="0" w:color="000000"/>
              <w:right w:val="single" w:sz="6" w:space="0" w:color="000000"/>
            </w:tcBorders>
          </w:tcPr>
          <w:p w:rsidR="004010B1" w:rsidRPr="00EC5818" w:rsidRDefault="004010B1" w:rsidP="004010B1">
            <w:pPr>
              <w:autoSpaceDE w:val="0"/>
              <w:autoSpaceDN w:val="0"/>
              <w:adjustRightInd w:val="0"/>
              <w:spacing w:before="60" w:after="60" w:line="240" w:lineRule="auto"/>
              <w:rPr>
                <w:rFonts w:cstheme="minorHAnsi"/>
                <w:color w:val="000000"/>
                <w:sz w:val="30"/>
                <w:szCs w:val="30"/>
              </w:rPr>
            </w:pPr>
            <w:r w:rsidRPr="00EC5818">
              <w:rPr>
                <w:rFonts w:cstheme="minorHAnsi"/>
                <w:color w:val="000000"/>
                <w:sz w:val="30"/>
                <w:szCs w:val="30"/>
              </w:rPr>
              <w:t>ITB Clause 02</w:t>
            </w:r>
          </w:p>
        </w:tc>
        <w:tc>
          <w:tcPr>
            <w:tcW w:w="3690" w:type="dxa"/>
            <w:tcBorders>
              <w:top w:val="single" w:sz="8" w:space="0" w:color="000000"/>
              <w:left w:val="single" w:sz="6" w:space="0" w:color="000000"/>
              <w:bottom w:val="single" w:sz="8" w:space="0" w:color="000000"/>
              <w:right w:val="single" w:sz="8" w:space="0" w:color="000000"/>
            </w:tcBorders>
          </w:tcPr>
          <w:p w:rsidR="004010B1" w:rsidRPr="00997B8A" w:rsidRDefault="004010B1" w:rsidP="004010B1">
            <w:pPr>
              <w:autoSpaceDE w:val="0"/>
              <w:autoSpaceDN w:val="0"/>
              <w:adjustRightInd w:val="0"/>
              <w:spacing w:before="60" w:after="60" w:line="240" w:lineRule="auto"/>
              <w:rPr>
                <w:rFonts w:cstheme="minorHAnsi"/>
                <w:color w:val="000000"/>
                <w:sz w:val="30"/>
                <w:szCs w:val="30"/>
              </w:rPr>
            </w:pPr>
            <w:r w:rsidRPr="00997B8A">
              <w:rPr>
                <w:rFonts w:cstheme="minorHAnsi"/>
                <w:color w:val="000000"/>
                <w:sz w:val="30"/>
                <w:szCs w:val="30"/>
              </w:rPr>
              <w:t>Bidding procedure</w:t>
            </w:r>
          </w:p>
        </w:tc>
        <w:tc>
          <w:tcPr>
            <w:tcW w:w="4500" w:type="dxa"/>
            <w:tcBorders>
              <w:top w:val="single" w:sz="8" w:space="0" w:color="000000"/>
              <w:left w:val="single" w:sz="6" w:space="0" w:color="000000"/>
              <w:bottom w:val="single" w:sz="8" w:space="0" w:color="000000"/>
              <w:right w:val="single" w:sz="8" w:space="0" w:color="000000"/>
            </w:tcBorders>
          </w:tcPr>
          <w:p w:rsidR="004010B1" w:rsidRPr="00997B8A" w:rsidRDefault="004010B1" w:rsidP="004010B1">
            <w:pPr>
              <w:autoSpaceDE w:val="0"/>
              <w:autoSpaceDN w:val="0"/>
              <w:adjustRightInd w:val="0"/>
              <w:spacing w:before="60" w:after="60" w:line="240" w:lineRule="auto"/>
              <w:jc w:val="both"/>
              <w:rPr>
                <w:rFonts w:cstheme="minorHAnsi"/>
                <w:color w:val="000000"/>
                <w:sz w:val="30"/>
                <w:szCs w:val="30"/>
              </w:rPr>
            </w:pPr>
            <w:r w:rsidRPr="00997B8A">
              <w:rPr>
                <w:rFonts w:cstheme="minorHAnsi"/>
                <w:color w:val="000000"/>
                <w:sz w:val="30"/>
                <w:szCs w:val="30"/>
              </w:rPr>
              <w:t xml:space="preserve">Single stage – Two envelopes </w:t>
            </w:r>
          </w:p>
        </w:tc>
      </w:tr>
    </w:tbl>
    <w:p w:rsidR="008D01E4" w:rsidRDefault="008D01E4" w:rsidP="006C1CEA">
      <w:pPr>
        <w:autoSpaceDE w:val="0"/>
        <w:autoSpaceDN w:val="0"/>
        <w:adjustRightInd w:val="0"/>
        <w:spacing w:before="60" w:after="60" w:line="240" w:lineRule="auto"/>
        <w:jc w:val="both"/>
        <w:rPr>
          <w:rFonts w:cstheme="minorHAnsi"/>
          <w:color w:val="000000"/>
        </w:rPr>
      </w:pPr>
    </w:p>
    <w:p w:rsidR="008D01E4" w:rsidRDefault="008D01E4" w:rsidP="008D01E4">
      <w:pPr>
        <w:rPr>
          <w:rFonts w:cstheme="minorHAnsi"/>
          <w:color w:val="000000"/>
        </w:rPr>
      </w:pPr>
      <w:r>
        <w:rPr>
          <w:rFonts w:cstheme="minorHAnsi"/>
          <w:color w:val="000000"/>
        </w:rPr>
        <w:br w:type="page"/>
      </w:r>
    </w:p>
    <w:p w:rsidR="006C1CEA" w:rsidRPr="0073296F" w:rsidRDefault="004010B1" w:rsidP="0073296F">
      <w:pPr>
        <w:pStyle w:val="Heading1"/>
        <w:rPr>
          <w:rFonts w:asciiTheme="minorHAnsi" w:hAnsiTheme="minorHAnsi" w:cstheme="minorHAnsi"/>
          <w:sz w:val="36"/>
          <w:szCs w:val="36"/>
        </w:rPr>
      </w:pPr>
      <w:bookmarkStart w:id="2" w:name="_Toc446353027"/>
      <w:r>
        <w:rPr>
          <w:rFonts w:asciiTheme="minorHAnsi" w:hAnsiTheme="minorHAnsi" w:cstheme="minorHAnsi"/>
          <w:sz w:val="36"/>
          <w:szCs w:val="36"/>
        </w:rPr>
        <w:lastRenderedPageBreak/>
        <w:t>Section-I</w:t>
      </w:r>
      <w:r>
        <w:rPr>
          <w:rFonts w:asciiTheme="minorHAnsi" w:hAnsiTheme="minorHAnsi" w:cstheme="minorHAnsi"/>
          <w:sz w:val="36"/>
          <w:szCs w:val="36"/>
        </w:rPr>
        <w:br/>
      </w:r>
      <w:r w:rsidR="006C1CEA" w:rsidRPr="0073296F">
        <w:rPr>
          <w:rFonts w:asciiTheme="minorHAnsi" w:hAnsiTheme="minorHAnsi" w:cstheme="minorHAnsi"/>
          <w:sz w:val="36"/>
          <w:szCs w:val="36"/>
        </w:rPr>
        <w:t>INVITATION OF BIDS</w:t>
      </w:r>
      <w:bookmarkEnd w:id="2"/>
    </w:p>
    <w:p w:rsidR="006C1CEA" w:rsidRPr="00B915C9" w:rsidRDefault="006C1CEA" w:rsidP="006C1CEA">
      <w:pPr>
        <w:pStyle w:val="Default"/>
      </w:pPr>
    </w:p>
    <w:tbl>
      <w:tblPr>
        <w:tblW w:w="5119" w:type="pct"/>
        <w:tblInd w:w="-252" w:type="dxa"/>
        <w:tblBorders>
          <w:insideH w:val="single" w:sz="4" w:space="0" w:color="auto"/>
        </w:tblBorders>
        <w:tblLayout w:type="fixed"/>
        <w:tblLook w:val="01E0" w:firstRow="1" w:lastRow="1" w:firstColumn="1" w:lastColumn="1" w:noHBand="0" w:noVBand="0"/>
      </w:tblPr>
      <w:tblGrid>
        <w:gridCol w:w="2200"/>
        <w:gridCol w:w="5238"/>
        <w:gridCol w:w="2145"/>
      </w:tblGrid>
      <w:tr w:rsidR="006C1CEA" w:rsidRPr="000D198A" w:rsidTr="00833644">
        <w:trPr>
          <w:trHeight w:val="1980"/>
        </w:trPr>
        <w:tc>
          <w:tcPr>
            <w:tcW w:w="1148" w:type="pct"/>
            <w:vAlign w:val="center"/>
          </w:tcPr>
          <w:p w:rsidR="006C1CEA" w:rsidRPr="00BE6C2E" w:rsidRDefault="006C1CEA" w:rsidP="00833644">
            <w:pPr>
              <w:ind w:left="1440"/>
              <w:rPr>
                <w:rFonts w:cstheme="minorHAnsi"/>
                <w:sz w:val="20"/>
                <w:szCs w:val="20"/>
              </w:rPr>
            </w:pPr>
          </w:p>
          <w:p w:rsidR="006C1CEA" w:rsidRPr="000D198A" w:rsidRDefault="006C1CEA" w:rsidP="00833644">
            <w:pPr>
              <w:tabs>
                <w:tab w:val="left" w:pos="2420"/>
                <w:tab w:val="left" w:pos="2760"/>
                <w:tab w:val="right" w:pos="3204"/>
              </w:tabs>
              <w:jc w:val="center"/>
              <w:rPr>
                <w:color w:val="000000"/>
              </w:rPr>
            </w:pPr>
            <w:r w:rsidRPr="000D198A">
              <w:rPr>
                <w:b/>
              </w:rPr>
              <w:br w:type="page"/>
            </w:r>
            <w:r w:rsidRPr="000D198A">
              <w:rPr>
                <w:b/>
              </w:rPr>
              <w:br w:type="page"/>
            </w:r>
            <w:r w:rsidRPr="000D198A">
              <w:rPr>
                <w:b/>
              </w:rPr>
              <w:br w:type="page"/>
            </w:r>
            <w:r w:rsidRPr="000D198A">
              <w:br w:type="page"/>
            </w:r>
            <w:r>
              <w:rPr>
                <w:noProof/>
                <w:color w:val="000000"/>
              </w:rPr>
              <w:drawing>
                <wp:anchor distT="0" distB="0" distL="114300" distR="114300" simplePos="0" relativeHeight="251659264" behindDoc="1" locked="0" layoutInCell="1" allowOverlap="1" wp14:anchorId="7B57825C" wp14:editId="673101F9">
                  <wp:simplePos x="0" y="0"/>
                  <wp:positionH relativeFrom="column">
                    <wp:posOffset>121920</wp:posOffset>
                  </wp:positionH>
                  <wp:positionV relativeFrom="paragraph">
                    <wp:posOffset>-1905</wp:posOffset>
                  </wp:positionV>
                  <wp:extent cx="913765" cy="1023620"/>
                  <wp:effectExtent l="0" t="0" r="635" b="508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oat_of_arms_of_Sindh_Province.svg.png"/>
                          <pic:cNvPicPr/>
                        </pic:nvPicPr>
                        <pic:blipFill rotWithShape="1">
                          <a:blip r:embed="rId11" cstate="print">
                            <a:extLst>
                              <a:ext uri="{28A0092B-C50C-407E-A947-70E740481C1C}">
                                <a14:useLocalDpi xmlns:a14="http://schemas.microsoft.com/office/drawing/2010/main" val="0"/>
                              </a:ext>
                            </a:extLst>
                          </a:blip>
                          <a:srcRect t="-12" b="-12"/>
                          <a:stretch/>
                        </pic:blipFill>
                        <pic:spPr bwMode="auto">
                          <a:xfrm>
                            <a:off x="0" y="0"/>
                            <a:ext cx="913765" cy="1023620"/>
                          </a:xfrm>
                          <a:prstGeom prst="rect">
                            <a:avLst/>
                          </a:prstGeom>
                          <a:ln>
                            <a:noFill/>
                          </a:ln>
                          <a:extLst>
                            <a:ext uri="{53640926-AAD7-44D8-BBD7-CCE9431645EC}">
                              <a14:shadowObscured xmlns:a14="http://schemas.microsoft.com/office/drawing/2010/main"/>
                            </a:ext>
                          </a:extLst>
                        </pic:spPr>
                      </pic:pic>
                    </a:graphicData>
                  </a:graphic>
                </wp:anchor>
              </w:drawing>
            </w:r>
          </w:p>
          <w:p w:rsidR="006C1CEA" w:rsidRPr="000D198A" w:rsidRDefault="006C1CEA" w:rsidP="00833644">
            <w:pPr>
              <w:tabs>
                <w:tab w:val="left" w:pos="2420"/>
                <w:tab w:val="left" w:pos="2760"/>
                <w:tab w:val="right" w:pos="3204"/>
              </w:tabs>
              <w:jc w:val="center"/>
              <w:rPr>
                <w:b/>
                <w:color w:val="000000"/>
              </w:rPr>
            </w:pPr>
          </w:p>
        </w:tc>
        <w:tc>
          <w:tcPr>
            <w:tcW w:w="2733" w:type="pct"/>
          </w:tcPr>
          <w:p w:rsidR="006C1CEA" w:rsidRDefault="006C1CEA" w:rsidP="00833644">
            <w:pPr>
              <w:jc w:val="center"/>
              <w:rPr>
                <w:sz w:val="18"/>
                <w:u w:val="single"/>
              </w:rPr>
            </w:pPr>
            <w:r w:rsidRPr="006E1492">
              <w:rPr>
                <w:b/>
                <w:sz w:val="30"/>
                <w:szCs w:val="28"/>
              </w:rPr>
              <w:t>GOVERNMENT OF SINDH</w:t>
            </w:r>
            <w:r w:rsidRPr="006E1492">
              <w:rPr>
                <w:b/>
                <w:sz w:val="30"/>
                <w:szCs w:val="28"/>
              </w:rPr>
              <w:br/>
            </w:r>
            <w:r w:rsidRPr="00EB7C08">
              <w:rPr>
                <w:b/>
              </w:rPr>
              <w:t>DIRECTORATE OF FISHERIES SINDH</w:t>
            </w:r>
            <w:r w:rsidRPr="00EB7C08">
              <w:rPr>
                <w:b/>
              </w:rPr>
              <w:br/>
              <w:t>INLAND HYDERABAD</w:t>
            </w:r>
            <w:r w:rsidRPr="00EB7C08">
              <w:rPr>
                <w:b/>
              </w:rPr>
              <w:br/>
            </w:r>
            <w:r w:rsidRPr="00EB7C08">
              <w:t>Phone. 9200054</w:t>
            </w:r>
            <w:r w:rsidRPr="00EB7C08">
              <w:br/>
            </w:r>
            <w:r w:rsidRPr="00EB7C08">
              <w:rPr>
                <w:sz w:val="18"/>
              </w:rPr>
              <w:t xml:space="preserve">E-mail: </w:t>
            </w:r>
            <w:r w:rsidRPr="00EB7C08">
              <w:rPr>
                <w:sz w:val="18"/>
                <w:u w:val="single"/>
              </w:rPr>
              <w:t>sindhfisheries_inland@yahoo.com</w:t>
            </w:r>
          </w:p>
          <w:p w:rsidR="006C1CEA" w:rsidRPr="000D198A" w:rsidRDefault="006C1CEA" w:rsidP="00833644">
            <w:pPr>
              <w:ind w:left="1440"/>
              <w:rPr>
                <w:color w:val="000000"/>
              </w:rPr>
            </w:pPr>
          </w:p>
        </w:tc>
        <w:tc>
          <w:tcPr>
            <w:tcW w:w="1119" w:type="pct"/>
            <w:vAlign w:val="center"/>
          </w:tcPr>
          <w:p w:rsidR="006C1CEA" w:rsidRPr="00EB7C08" w:rsidRDefault="006C1CEA" w:rsidP="004010B1">
            <w:pPr>
              <w:jc w:val="center"/>
              <w:rPr>
                <w:b/>
              </w:rPr>
            </w:pPr>
            <w:r w:rsidRPr="000D198A">
              <w:rPr>
                <w:color w:val="000000"/>
              </w:rPr>
              <w:object w:dxaOrig="14522" w:dyaOrig="11702">
                <v:shape id="_x0000_i1026" type="#_x0000_t75" style="width:78.9pt;height:64.5pt" o:ole="">
                  <v:imagedata r:id="rId8" o:title=""/>
                </v:shape>
                <o:OLEObject Type="Embed" ProgID="MSPhotoEd.3" ShapeID="_x0000_i1026" DrawAspect="Content" ObjectID="_1520098274" r:id="rId12"/>
              </w:object>
            </w:r>
            <w:r w:rsidRPr="000D198A">
              <w:rPr>
                <w:color w:val="000000"/>
              </w:rPr>
              <w:t xml:space="preserve">        </w:t>
            </w:r>
          </w:p>
        </w:tc>
      </w:tr>
    </w:tbl>
    <w:p w:rsidR="006C1CEA" w:rsidRDefault="006C1CEA" w:rsidP="004010B1">
      <w:pPr>
        <w:ind w:left="5760"/>
        <w:rPr>
          <w:rFonts w:ascii="Britannic Bold" w:hAnsi="Britannic Bold"/>
          <w:sz w:val="20"/>
          <w:szCs w:val="20"/>
          <w:u w:val="single"/>
        </w:rPr>
      </w:pPr>
      <w:r>
        <w:rPr>
          <w:color w:val="000000"/>
        </w:rPr>
        <w:t>No. DFS(I)/P&amp;D/Tender/</w:t>
      </w:r>
      <w:r w:rsidR="004010B1">
        <w:rPr>
          <w:color w:val="000000"/>
        </w:rPr>
        <w:t>1485</w:t>
      </w:r>
      <w:r>
        <w:rPr>
          <w:color w:val="000000"/>
        </w:rPr>
        <w:t xml:space="preserve"> </w:t>
      </w:r>
      <w:r>
        <w:rPr>
          <w:color w:val="000000"/>
        </w:rPr>
        <w:br/>
        <w:t xml:space="preserve">Dated:  </w:t>
      </w:r>
      <w:r w:rsidR="004010B1">
        <w:rPr>
          <w:color w:val="000000"/>
        </w:rPr>
        <w:t>19</w:t>
      </w:r>
      <w:r>
        <w:rPr>
          <w:color w:val="000000"/>
        </w:rPr>
        <w:t>/03/2016</w:t>
      </w:r>
    </w:p>
    <w:p w:rsidR="006C1CEA" w:rsidRPr="00E12137" w:rsidRDefault="006C1CEA" w:rsidP="006C1CEA">
      <w:pPr>
        <w:pStyle w:val="Default"/>
        <w:jc w:val="center"/>
        <w:rPr>
          <w:rFonts w:asciiTheme="minorHAnsi" w:hAnsiTheme="minorHAnsi" w:cstheme="minorHAnsi"/>
          <w:b/>
          <w:bCs/>
          <w:sz w:val="32"/>
          <w:szCs w:val="32"/>
          <w:u w:val="single"/>
        </w:rPr>
      </w:pPr>
      <w:r w:rsidRPr="00E12137">
        <w:rPr>
          <w:rFonts w:asciiTheme="minorHAnsi" w:hAnsiTheme="minorHAnsi" w:cstheme="minorHAnsi"/>
          <w:b/>
          <w:bCs/>
          <w:sz w:val="32"/>
          <w:szCs w:val="32"/>
          <w:u w:val="single"/>
        </w:rPr>
        <w:t xml:space="preserve">Invitation for Bids </w:t>
      </w:r>
    </w:p>
    <w:p w:rsidR="006C1CEA" w:rsidRPr="00FE0D54" w:rsidRDefault="006C1CEA" w:rsidP="006C1CEA">
      <w:pPr>
        <w:pStyle w:val="Default"/>
        <w:jc w:val="center"/>
        <w:rPr>
          <w:rFonts w:asciiTheme="minorHAnsi" w:hAnsiTheme="minorHAnsi" w:cstheme="minorHAnsi"/>
          <w:sz w:val="4"/>
          <w:szCs w:val="4"/>
        </w:rPr>
      </w:pPr>
    </w:p>
    <w:p w:rsidR="006C1CEA" w:rsidRPr="00E12137" w:rsidRDefault="006C1CEA" w:rsidP="006C1CEA">
      <w:pPr>
        <w:pStyle w:val="Default"/>
        <w:ind w:left="2880"/>
        <w:rPr>
          <w:rFonts w:asciiTheme="minorHAnsi" w:hAnsiTheme="minorHAnsi" w:cstheme="minorHAnsi"/>
          <w:sz w:val="22"/>
          <w:szCs w:val="22"/>
        </w:rPr>
      </w:pPr>
      <w:r w:rsidRPr="00E12137">
        <w:rPr>
          <w:rFonts w:asciiTheme="minorHAnsi" w:hAnsiTheme="minorHAnsi" w:cstheme="minorHAnsi"/>
          <w:sz w:val="22"/>
          <w:szCs w:val="22"/>
        </w:rPr>
        <w:t xml:space="preserve">                                                                        Date: </w:t>
      </w:r>
      <w:r w:rsidRPr="00E12137">
        <w:rPr>
          <w:rFonts w:asciiTheme="minorHAnsi" w:hAnsiTheme="minorHAnsi" w:cstheme="minorHAnsi"/>
          <w:b/>
          <w:i/>
          <w:iCs/>
          <w:sz w:val="22"/>
          <w:szCs w:val="22"/>
        </w:rPr>
        <w:t>17.03.21016</w:t>
      </w:r>
    </w:p>
    <w:p w:rsidR="006C1CEA" w:rsidRPr="00E12137" w:rsidRDefault="006C1CEA" w:rsidP="006C1CEA">
      <w:pPr>
        <w:pStyle w:val="Default"/>
        <w:ind w:left="2880"/>
        <w:rPr>
          <w:rFonts w:asciiTheme="minorHAnsi" w:hAnsiTheme="minorHAnsi" w:cstheme="minorHAnsi"/>
          <w:sz w:val="23"/>
          <w:szCs w:val="23"/>
        </w:rPr>
      </w:pPr>
      <w:r w:rsidRPr="00E12137">
        <w:rPr>
          <w:rFonts w:asciiTheme="minorHAnsi" w:hAnsiTheme="minorHAnsi" w:cstheme="minorHAnsi"/>
          <w:sz w:val="22"/>
          <w:szCs w:val="22"/>
        </w:rPr>
        <w:t xml:space="preserve">                                                                        IFB No:</w:t>
      </w:r>
      <w:r w:rsidRPr="00E12137">
        <w:rPr>
          <w:rFonts w:asciiTheme="minorHAnsi" w:hAnsiTheme="minorHAnsi" w:cstheme="minorHAnsi"/>
          <w:b/>
          <w:sz w:val="22"/>
          <w:szCs w:val="22"/>
        </w:rPr>
        <w:t>25333</w:t>
      </w:r>
    </w:p>
    <w:p w:rsidR="006C1CEA" w:rsidRPr="00823AC3" w:rsidRDefault="006C1CEA" w:rsidP="006C1CEA">
      <w:pPr>
        <w:pStyle w:val="Default"/>
        <w:jc w:val="center"/>
        <w:rPr>
          <w:rFonts w:asciiTheme="minorHAnsi" w:hAnsiTheme="minorHAnsi" w:cstheme="minorHAnsi"/>
          <w:sz w:val="8"/>
          <w:szCs w:val="8"/>
        </w:rPr>
      </w:pPr>
    </w:p>
    <w:p w:rsidR="006C1CEA" w:rsidRPr="00E12137" w:rsidRDefault="006C1CEA" w:rsidP="006C1CEA">
      <w:pPr>
        <w:pStyle w:val="Default"/>
        <w:ind w:firstLine="720"/>
        <w:jc w:val="both"/>
        <w:rPr>
          <w:rFonts w:asciiTheme="minorHAnsi" w:hAnsiTheme="minorHAnsi" w:cstheme="minorHAnsi"/>
          <w:i/>
          <w:iCs/>
        </w:rPr>
      </w:pPr>
      <w:r>
        <w:rPr>
          <w:rFonts w:asciiTheme="minorHAnsi" w:hAnsiTheme="minorHAnsi" w:cstheme="minorHAnsi"/>
        </w:rPr>
        <w:tab/>
      </w:r>
      <w:r w:rsidRPr="00E12137">
        <w:rPr>
          <w:rFonts w:asciiTheme="minorHAnsi" w:hAnsiTheme="minorHAnsi" w:cstheme="minorHAnsi"/>
        </w:rPr>
        <w:t xml:space="preserve">The </w:t>
      </w:r>
      <w:r w:rsidRPr="00E12137">
        <w:rPr>
          <w:rFonts w:asciiTheme="minorHAnsi" w:hAnsiTheme="minorHAnsi" w:cstheme="minorHAnsi"/>
          <w:iCs/>
        </w:rPr>
        <w:t>Director Fisheries Sindh, Inland Hyderabad</w:t>
      </w:r>
      <w:r w:rsidRPr="00E12137">
        <w:rPr>
          <w:rFonts w:asciiTheme="minorHAnsi" w:hAnsiTheme="minorHAnsi" w:cstheme="minorHAnsi"/>
          <w:i/>
          <w:iCs/>
        </w:rPr>
        <w:t xml:space="preserve"> </w:t>
      </w:r>
      <w:r w:rsidRPr="00E12137">
        <w:rPr>
          <w:rFonts w:asciiTheme="minorHAnsi" w:hAnsiTheme="minorHAnsi" w:cstheme="minorHAnsi"/>
        </w:rPr>
        <w:t xml:space="preserve">has received an allocation from the Public Fund in Pak rupees towards the cost of </w:t>
      </w:r>
      <w:r w:rsidRPr="00E12137">
        <w:rPr>
          <w:rFonts w:asciiTheme="minorHAnsi" w:hAnsiTheme="minorHAnsi" w:cstheme="minorHAnsi"/>
          <w:b/>
        </w:rPr>
        <w:t>(i)</w:t>
      </w:r>
      <w:r w:rsidRPr="00E12137">
        <w:rPr>
          <w:rFonts w:asciiTheme="minorHAnsi" w:hAnsiTheme="minorHAnsi" w:cstheme="minorHAnsi"/>
        </w:rPr>
        <w:t xml:space="preserve"> </w:t>
      </w:r>
      <w:r w:rsidRPr="00E12137">
        <w:rPr>
          <w:rFonts w:asciiTheme="minorHAnsi" w:eastAsia="Calibri" w:hAnsiTheme="minorHAnsi" w:cstheme="minorHAnsi"/>
          <w:bCs/>
        </w:rPr>
        <w:t>Construction of Fishermen Colony at Murad Shah  Mian and  Rylo Mian at Downstream Kotri Barrage (Phase-I)</w:t>
      </w:r>
      <w:r w:rsidRPr="00E12137">
        <w:rPr>
          <w:rFonts w:asciiTheme="minorHAnsi" w:hAnsiTheme="minorHAnsi" w:cstheme="minorHAnsi"/>
          <w:bCs/>
        </w:rPr>
        <w:t xml:space="preserve"> ADP scheme # 954</w:t>
      </w:r>
      <w:r w:rsidRPr="00E12137">
        <w:rPr>
          <w:rFonts w:asciiTheme="minorHAnsi" w:hAnsiTheme="minorHAnsi" w:cstheme="minorHAnsi"/>
          <w:b/>
          <w:bCs/>
        </w:rPr>
        <w:t xml:space="preserve"> </w:t>
      </w:r>
      <w:r w:rsidRPr="00E12137">
        <w:rPr>
          <w:rFonts w:asciiTheme="minorHAnsi" w:hAnsiTheme="minorHAnsi" w:cstheme="minorHAnsi"/>
          <w:bCs/>
        </w:rPr>
        <w:t>and</w:t>
      </w:r>
      <w:r w:rsidRPr="00E12137">
        <w:rPr>
          <w:rFonts w:asciiTheme="minorHAnsi" w:hAnsiTheme="minorHAnsi" w:cstheme="minorHAnsi"/>
          <w:b/>
          <w:bCs/>
        </w:rPr>
        <w:t xml:space="preserve"> (ii) </w:t>
      </w:r>
      <w:r w:rsidRPr="00E12137">
        <w:rPr>
          <w:rFonts w:asciiTheme="minorHAnsi" w:eastAsia="Calibri" w:hAnsiTheme="minorHAnsi" w:cstheme="minorHAnsi"/>
          <w:bCs/>
        </w:rPr>
        <w:t>Development of Public waters (Lakes) and surveillance of coastal waters to Improve Productivity &amp; enhance availability of fish (Thatta, Badin, Hyderabad, Jamshoro, SBA &amp; Sanghar)</w:t>
      </w:r>
      <w:r w:rsidRPr="00E12137">
        <w:rPr>
          <w:rFonts w:asciiTheme="minorHAnsi" w:hAnsiTheme="minorHAnsi" w:cstheme="minorHAnsi"/>
          <w:bCs/>
          <w:sz w:val="16"/>
          <w:szCs w:val="16"/>
        </w:rPr>
        <w:t xml:space="preserve"> </w:t>
      </w:r>
      <w:r w:rsidRPr="00E12137">
        <w:rPr>
          <w:rFonts w:asciiTheme="minorHAnsi" w:hAnsiTheme="minorHAnsi" w:cstheme="minorHAnsi"/>
          <w:bCs/>
        </w:rPr>
        <w:t>ADP scheme # 956 of 2015-16</w:t>
      </w:r>
      <w:r w:rsidRPr="00E12137">
        <w:rPr>
          <w:rFonts w:asciiTheme="minorHAnsi" w:hAnsiTheme="minorHAnsi" w:cstheme="minorHAnsi"/>
          <w:b/>
          <w:bCs/>
        </w:rPr>
        <w:t xml:space="preserve"> </w:t>
      </w:r>
      <w:r>
        <w:rPr>
          <w:rFonts w:asciiTheme="minorHAnsi" w:hAnsiTheme="minorHAnsi" w:cstheme="minorHAnsi"/>
          <w:b/>
          <w:bCs/>
        </w:rPr>
        <w:t xml:space="preserve">(iii) </w:t>
      </w:r>
      <w:r w:rsidRPr="00E12137">
        <w:rPr>
          <w:rFonts w:asciiTheme="minorHAnsi" w:hAnsiTheme="minorHAnsi" w:cstheme="minorHAnsi"/>
        </w:rPr>
        <w:t>Non-development side budget.</w:t>
      </w:r>
      <w:r>
        <w:rPr>
          <w:rFonts w:asciiTheme="minorHAnsi" w:hAnsiTheme="minorHAnsi" w:cstheme="minorHAnsi"/>
          <w:b/>
          <w:bCs/>
        </w:rPr>
        <w:t xml:space="preserve"> </w:t>
      </w:r>
      <w:r>
        <w:rPr>
          <w:rFonts w:asciiTheme="minorHAnsi" w:hAnsiTheme="minorHAnsi" w:cstheme="minorHAnsi"/>
        </w:rPr>
        <w:t xml:space="preserve"> </w:t>
      </w:r>
      <w:r w:rsidRPr="00E12137">
        <w:rPr>
          <w:rFonts w:asciiTheme="minorHAnsi" w:hAnsiTheme="minorHAnsi" w:cstheme="minorHAnsi"/>
        </w:rPr>
        <w:t xml:space="preserve">It is intended that part of the proceeds of this allocated fund will be applied to eligible payments under the contract for </w:t>
      </w:r>
      <w:r w:rsidRPr="00E12137">
        <w:rPr>
          <w:rFonts w:asciiTheme="minorHAnsi" w:hAnsiTheme="minorHAnsi" w:cstheme="minorHAnsi"/>
          <w:i/>
          <w:iCs/>
        </w:rPr>
        <w:t>procurement.</w:t>
      </w:r>
    </w:p>
    <w:p w:rsidR="006C1CEA" w:rsidRPr="00E12137" w:rsidRDefault="006C1CEA" w:rsidP="006C1CEA">
      <w:pPr>
        <w:pStyle w:val="Default"/>
        <w:jc w:val="both"/>
        <w:rPr>
          <w:rFonts w:asciiTheme="minorHAnsi" w:hAnsiTheme="minorHAnsi" w:cstheme="minorHAnsi"/>
          <w:sz w:val="16"/>
        </w:rPr>
      </w:pPr>
    </w:p>
    <w:p w:rsidR="006C1CEA" w:rsidRPr="00E12137" w:rsidRDefault="006C1CEA" w:rsidP="006C1CEA">
      <w:pPr>
        <w:pStyle w:val="Default"/>
        <w:ind w:left="1440" w:hanging="720"/>
        <w:jc w:val="both"/>
        <w:rPr>
          <w:rFonts w:asciiTheme="minorHAnsi" w:hAnsiTheme="minorHAnsi" w:cstheme="minorHAnsi"/>
        </w:rPr>
      </w:pPr>
      <w:r>
        <w:rPr>
          <w:rFonts w:asciiTheme="minorHAnsi" w:hAnsiTheme="minorHAnsi" w:cstheme="minorHAnsi"/>
        </w:rPr>
        <w:t>2.</w:t>
      </w:r>
      <w:r>
        <w:rPr>
          <w:rFonts w:asciiTheme="minorHAnsi" w:hAnsiTheme="minorHAnsi" w:cstheme="minorHAnsi"/>
        </w:rPr>
        <w:tab/>
      </w:r>
      <w:r w:rsidRPr="00E12137">
        <w:rPr>
          <w:rFonts w:asciiTheme="minorHAnsi" w:hAnsiTheme="minorHAnsi" w:cstheme="minorHAnsi"/>
        </w:rPr>
        <w:t xml:space="preserve">The </w:t>
      </w:r>
      <w:r w:rsidRPr="00E12137">
        <w:rPr>
          <w:rFonts w:asciiTheme="minorHAnsi" w:hAnsiTheme="minorHAnsi" w:cstheme="minorHAnsi"/>
          <w:iCs/>
        </w:rPr>
        <w:t>Director Fisheries Sindh, Inland, Hyderabad</w:t>
      </w:r>
      <w:r w:rsidRPr="00E12137">
        <w:rPr>
          <w:rFonts w:asciiTheme="minorHAnsi" w:hAnsiTheme="minorHAnsi" w:cstheme="minorHAnsi"/>
          <w:i/>
          <w:iCs/>
        </w:rPr>
        <w:t xml:space="preserve"> </w:t>
      </w:r>
      <w:r w:rsidRPr="00E12137">
        <w:rPr>
          <w:rFonts w:asciiTheme="minorHAnsi" w:hAnsiTheme="minorHAnsi" w:cstheme="minorHAnsi"/>
        </w:rPr>
        <w:t>now invites sealed bids from eligible bidders for the supply of following items.</w:t>
      </w:r>
    </w:p>
    <w:p w:rsidR="006C1CEA" w:rsidRPr="00E12137" w:rsidRDefault="006C1CEA" w:rsidP="006C1CEA">
      <w:pPr>
        <w:pStyle w:val="Default"/>
        <w:jc w:val="both"/>
        <w:rPr>
          <w:rFonts w:asciiTheme="minorHAnsi" w:hAnsiTheme="minorHAnsi" w:cstheme="minorHAnsi"/>
          <w:sz w:val="16"/>
        </w:rPr>
      </w:pPr>
    </w:p>
    <w:tbl>
      <w:tblPr>
        <w:tblStyle w:val="TableGrid"/>
        <w:tblW w:w="9523" w:type="dxa"/>
        <w:tblLook w:val="04A0" w:firstRow="1" w:lastRow="0" w:firstColumn="1" w:lastColumn="0" w:noHBand="0" w:noVBand="1"/>
      </w:tblPr>
      <w:tblGrid>
        <w:gridCol w:w="963"/>
        <w:gridCol w:w="3982"/>
        <w:gridCol w:w="3138"/>
        <w:gridCol w:w="1440"/>
      </w:tblGrid>
      <w:tr w:rsidR="006C1CEA" w:rsidRPr="00E12137" w:rsidTr="00833644">
        <w:trPr>
          <w:trHeight w:val="413"/>
        </w:trPr>
        <w:tc>
          <w:tcPr>
            <w:tcW w:w="963" w:type="dxa"/>
            <w:tcBorders>
              <w:right w:val="single" w:sz="4" w:space="0" w:color="auto"/>
            </w:tcBorders>
          </w:tcPr>
          <w:p w:rsidR="006C1CEA" w:rsidRPr="00E12137" w:rsidRDefault="006C1CEA" w:rsidP="00833644">
            <w:pPr>
              <w:spacing w:line="216" w:lineRule="auto"/>
              <w:jc w:val="center"/>
              <w:rPr>
                <w:rFonts w:cstheme="minorHAnsi"/>
                <w:b/>
              </w:rPr>
            </w:pPr>
            <w:r w:rsidRPr="00E12137">
              <w:rPr>
                <w:rFonts w:cstheme="minorHAnsi"/>
                <w:b/>
              </w:rPr>
              <w:t>Tender No.</w:t>
            </w:r>
          </w:p>
        </w:tc>
        <w:tc>
          <w:tcPr>
            <w:tcW w:w="3982" w:type="dxa"/>
            <w:tcBorders>
              <w:right w:val="single" w:sz="4" w:space="0" w:color="auto"/>
            </w:tcBorders>
          </w:tcPr>
          <w:p w:rsidR="006C1CEA" w:rsidRPr="00E12137" w:rsidRDefault="006C1CEA" w:rsidP="00833644">
            <w:pPr>
              <w:spacing w:line="216" w:lineRule="auto"/>
              <w:jc w:val="both"/>
              <w:rPr>
                <w:rFonts w:cstheme="minorHAnsi"/>
                <w:b/>
              </w:rPr>
            </w:pPr>
            <w:r w:rsidRPr="00E12137">
              <w:rPr>
                <w:rFonts w:cstheme="minorHAnsi"/>
                <w:b/>
              </w:rPr>
              <w:t>Particulars</w:t>
            </w:r>
          </w:p>
          <w:p w:rsidR="006C1CEA" w:rsidRPr="00E12137" w:rsidRDefault="006C1CEA" w:rsidP="00833644">
            <w:pPr>
              <w:spacing w:line="216" w:lineRule="auto"/>
              <w:jc w:val="center"/>
              <w:rPr>
                <w:rFonts w:cstheme="minorHAnsi"/>
                <w:b/>
              </w:rPr>
            </w:pPr>
          </w:p>
        </w:tc>
        <w:tc>
          <w:tcPr>
            <w:tcW w:w="3138" w:type="dxa"/>
            <w:tcBorders>
              <w:left w:val="single" w:sz="4" w:space="0" w:color="auto"/>
              <w:right w:val="single" w:sz="4" w:space="0" w:color="auto"/>
            </w:tcBorders>
          </w:tcPr>
          <w:p w:rsidR="006C1CEA" w:rsidRPr="00E12137" w:rsidRDefault="006C1CEA" w:rsidP="00833644">
            <w:pPr>
              <w:spacing w:line="216" w:lineRule="auto"/>
              <w:jc w:val="center"/>
              <w:rPr>
                <w:rFonts w:cstheme="minorHAnsi"/>
                <w:b/>
              </w:rPr>
            </w:pPr>
            <w:r w:rsidRPr="00E12137">
              <w:rPr>
                <w:rFonts w:cstheme="minorHAnsi"/>
                <w:b/>
              </w:rPr>
              <w:t>Quantity</w:t>
            </w:r>
          </w:p>
        </w:tc>
        <w:tc>
          <w:tcPr>
            <w:tcW w:w="1440" w:type="dxa"/>
            <w:tcBorders>
              <w:left w:val="single" w:sz="4" w:space="0" w:color="auto"/>
            </w:tcBorders>
          </w:tcPr>
          <w:p w:rsidR="006C1CEA" w:rsidRPr="00E12137" w:rsidRDefault="006C1CEA" w:rsidP="00833644">
            <w:pPr>
              <w:spacing w:line="216" w:lineRule="auto"/>
              <w:jc w:val="center"/>
              <w:rPr>
                <w:rFonts w:cstheme="minorHAnsi"/>
                <w:b/>
              </w:rPr>
            </w:pPr>
            <w:r w:rsidRPr="00E12137">
              <w:rPr>
                <w:rFonts w:cstheme="minorHAnsi"/>
                <w:b/>
              </w:rPr>
              <w:t>Tender Fee.</w:t>
            </w:r>
          </w:p>
        </w:tc>
      </w:tr>
      <w:tr w:rsidR="006C1CEA" w:rsidRPr="00E12137" w:rsidTr="00833644">
        <w:tc>
          <w:tcPr>
            <w:tcW w:w="963" w:type="dxa"/>
            <w:vAlign w:val="center"/>
          </w:tcPr>
          <w:p w:rsidR="006C1CEA" w:rsidRPr="00E12137" w:rsidRDefault="006C1CEA" w:rsidP="00833644">
            <w:pPr>
              <w:spacing w:line="216" w:lineRule="auto"/>
              <w:jc w:val="center"/>
              <w:rPr>
                <w:rFonts w:cstheme="minorHAnsi"/>
                <w:b/>
              </w:rPr>
            </w:pPr>
            <w:r w:rsidRPr="00E12137">
              <w:rPr>
                <w:rFonts w:cstheme="minorHAnsi"/>
                <w:b/>
              </w:rPr>
              <w:t>1</w:t>
            </w:r>
          </w:p>
        </w:tc>
        <w:tc>
          <w:tcPr>
            <w:tcW w:w="3982" w:type="dxa"/>
            <w:tcBorders>
              <w:right w:val="single" w:sz="4" w:space="0" w:color="auto"/>
            </w:tcBorders>
            <w:vAlign w:val="center"/>
          </w:tcPr>
          <w:p w:rsidR="006C1CEA" w:rsidRPr="00E12137" w:rsidRDefault="006C1CEA" w:rsidP="00833644">
            <w:pPr>
              <w:spacing w:line="216" w:lineRule="auto"/>
              <w:rPr>
                <w:rFonts w:cstheme="minorHAnsi"/>
                <w:sz w:val="20"/>
                <w:szCs w:val="20"/>
              </w:rPr>
            </w:pPr>
            <w:r w:rsidRPr="00E12137">
              <w:rPr>
                <w:rFonts w:cstheme="minorHAnsi"/>
                <w:color w:val="000000"/>
                <w:sz w:val="20"/>
                <w:szCs w:val="20"/>
              </w:rPr>
              <w:t>Stationary items</w:t>
            </w:r>
          </w:p>
        </w:tc>
        <w:tc>
          <w:tcPr>
            <w:tcW w:w="3138" w:type="dxa"/>
            <w:tcBorders>
              <w:left w:val="single" w:sz="4" w:space="0" w:color="auto"/>
              <w:right w:val="single" w:sz="4" w:space="0" w:color="auto"/>
            </w:tcBorders>
          </w:tcPr>
          <w:p w:rsidR="006C1CEA" w:rsidRPr="00FE0D54" w:rsidRDefault="006C1CEA" w:rsidP="00833644">
            <w:pPr>
              <w:spacing w:line="216" w:lineRule="auto"/>
              <w:jc w:val="center"/>
              <w:rPr>
                <w:rFonts w:cstheme="minorHAnsi"/>
              </w:rPr>
            </w:pPr>
            <w:r w:rsidRPr="00FE0D54">
              <w:rPr>
                <w:rFonts w:cstheme="minorHAnsi"/>
              </w:rPr>
              <w:t>Detail as per Tender document</w:t>
            </w:r>
          </w:p>
        </w:tc>
        <w:tc>
          <w:tcPr>
            <w:tcW w:w="1440" w:type="dxa"/>
            <w:tcBorders>
              <w:left w:val="single" w:sz="4" w:space="0" w:color="auto"/>
            </w:tcBorders>
          </w:tcPr>
          <w:p w:rsidR="006C1CEA" w:rsidRPr="00E12137" w:rsidRDefault="006C1CEA" w:rsidP="00833644">
            <w:pPr>
              <w:spacing w:line="216" w:lineRule="auto"/>
              <w:jc w:val="center"/>
              <w:rPr>
                <w:rFonts w:cstheme="minorHAnsi"/>
              </w:rPr>
            </w:pPr>
            <w:r w:rsidRPr="00E12137">
              <w:rPr>
                <w:rFonts w:cstheme="minorHAnsi"/>
              </w:rPr>
              <w:t>Rs. 1000/</w:t>
            </w:r>
          </w:p>
        </w:tc>
      </w:tr>
      <w:tr w:rsidR="006C1CEA" w:rsidRPr="00E12137" w:rsidTr="00833644">
        <w:tc>
          <w:tcPr>
            <w:tcW w:w="963" w:type="dxa"/>
            <w:vAlign w:val="center"/>
          </w:tcPr>
          <w:p w:rsidR="006C1CEA" w:rsidRPr="00E12137" w:rsidRDefault="006C1CEA" w:rsidP="00833644">
            <w:pPr>
              <w:spacing w:line="216" w:lineRule="auto"/>
              <w:jc w:val="center"/>
              <w:rPr>
                <w:rFonts w:cstheme="minorHAnsi"/>
                <w:b/>
              </w:rPr>
            </w:pPr>
            <w:r w:rsidRPr="00E12137">
              <w:rPr>
                <w:rFonts w:cstheme="minorHAnsi"/>
                <w:b/>
              </w:rPr>
              <w:t>2</w:t>
            </w:r>
          </w:p>
        </w:tc>
        <w:tc>
          <w:tcPr>
            <w:tcW w:w="3982" w:type="dxa"/>
            <w:tcBorders>
              <w:right w:val="single" w:sz="4" w:space="0" w:color="auto"/>
            </w:tcBorders>
            <w:vAlign w:val="center"/>
          </w:tcPr>
          <w:p w:rsidR="006C1CEA" w:rsidRPr="00E12137" w:rsidRDefault="006C1CEA" w:rsidP="00833644">
            <w:pPr>
              <w:spacing w:line="216" w:lineRule="auto"/>
              <w:rPr>
                <w:rFonts w:cstheme="minorHAnsi"/>
                <w:sz w:val="20"/>
                <w:szCs w:val="20"/>
              </w:rPr>
            </w:pPr>
            <w:r w:rsidRPr="00E12137">
              <w:rPr>
                <w:rFonts w:cstheme="minorHAnsi"/>
                <w:sz w:val="20"/>
                <w:szCs w:val="20"/>
              </w:rPr>
              <w:t>Printing &amp; publicity items</w:t>
            </w:r>
          </w:p>
        </w:tc>
        <w:tc>
          <w:tcPr>
            <w:tcW w:w="3138" w:type="dxa"/>
            <w:tcBorders>
              <w:left w:val="single" w:sz="4" w:space="0" w:color="auto"/>
              <w:right w:val="single" w:sz="4" w:space="0" w:color="auto"/>
            </w:tcBorders>
          </w:tcPr>
          <w:p w:rsidR="006C1CEA" w:rsidRPr="00FE0D54" w:rsidRDefault="006C1CEA" w:rsidP="00833644">
            <w:pPr>
              <w:spacing w:line="216" w:lineRule="auto"/>
              <w:jc w:val="center"/>
              <w:rPr>
                <w:rFonts w:cstheme="minorHAnsi"/>
              </w:rPr>
            </w:pPr>
            <w:r w:rsidRPr="00FE0D54">
              <w:rPr>
                <w:rFonts w:cstheme="minorHAnsi"/>
              </w:rPr>
              <w:t>Detail as per Tender document</w:t>
            </w:r>
          </w:p>
        </w:tc>
        <w:tc>
          <w:tcPr>
            <w:tcW w:w="1440" w:type="dxa"/>
            <w:tcBorders>
              <w:left w:val="single" w:sz="4" w:space="0" w:color="auto"/>
            </w:tcBorders>
          </w:tcPr>
          <w:p w:rsidR="006C1CEA" w:rsidRPr="00E12137" w:rsidRDefault="006C1CEA" w:rsidP="00833644">
            <w:pPr>
              <w:spacing w:line="216" w:lineRule="auto"/>
              <w:jc w:val="center"/>
              <w:rPr>
                <w:rFonts w:cstheme="minorHAnsi"/>
              </w:rPr>
            </w:pPr>
            <w:r w:rsidRPr="00E12137">
              <w:rPr>
                <w:rFonts w:cstheme="minorHAnsi"/>
              </w:rPr>
              <w:t>Rs. 1000/</w:t>
            </w:r>
          </w:p>
        </w:tc>
      </w:tr>
      <w:tr w:rsidR="006C1CEA" w:rsidRPr="00E12137" w:rsidTr="00833644">
        <w:tc>
          <w:tcPr>
            <w:tcW w:w="963" w:type="dxa"/>
            <w:vAlign w:val="center"/>
          </w:tcPr>
          <w:p w:rsidR="006C1CEA" w:rsidRPr="00E12137" w:rsidRDefault="006C1CEA" w:rsidP="00833644">
            <w:pPr>
              <w:spacing w:line="216" w:lineRule="auto"/>
              <w:jc w:val="center"/>
              <w:rPr>
                <w:rFonts w:cstheme="minorHAnsi"/>
                <w:b/>
              </w:rPr>
            </w:pPr>
            <w:r w:rsidRPr="00E12137">
              <w:rPr>
                <w:rFonts w:cstheme="minorHAnsi"/>
                <w:b/>
              </w:rPr>
              <w:t>3</w:t>
            </w:r>
          </w:p>
        </w:tc>
        <w:tc>
          <w:tcPr>
            <w:tcW w:w="3982" w:type="dxa"/>
            <w:tcBorders>
              <w:right w:val="single" w:sz="4" w:space="0" w:color="auto"/>
            </w:tcBorders>
            <w:vAlign w:val="center"/>
          </w:tcPr>
          <w:p w:rsidR="006C1CEA" w:rsidRPr="00E12137" w:rsidRDefault="006C1CEA" w:rsidP="00833644">
            <w:pPr>
              <w:spacing w:line="216" w:lineRule="auto"/>
              <w:rPr>
                <w:rFonts w:cstheme="minorHAnsi"/>
                <w:sz w:val="20"/>
                <w:szCs w:val="20"/>
              </w:rPr>
            </w:pPr>
            <w:r w:rsidRPr="00E12137">
              <w:rPr>
                <w:rFonts w:cstheme="minorHAnsi"/>
                <w:sz w:val="20"/>
                <w:szCs w:val="20"/>
              </w:rPr>
              <w:t>Cost of other store items</w:t>
            </w:r>
          </w:p>
        </w:tc>
        <w:tc>
          <w:tcPr>
            <w:tcW w:w="3138" w:type="dxa"/>
            <w:tcBorders>
              <w:left w:val="single" w:sz="4" w:space="0" w:color="auto"/>
              <w:right w:val="single" w:sz="4" w:space="0" w:color="auto"/>
            </w:tcBorders>
          </w:tcPr>
          <w:p w:rsidR="006C1CEA" w:rsidRPr="00FE0D54" w:rsidRDefault="006C1CEA" w:rsidP="00833644">
            <w:pPr>
              <w:spacing w:line="216" w:lineRule="auto"/>
              <w:jc w:val="center"/>
              <w:rPr>
                <w:rFonts w:cstheme="minorHAnsi"/>
              </w:rPr>
            </w:pPr>
            <w:r w:rsidRPr="00FE0D54">
              <w:rPr>
                <w:rFonts w:cstheme="minorHAnsi"/>
              </w:rPr>
              <w:t>Detail as per Tender document</w:t>
            </w:r>
          </w:p>
        </w:tc>
        <w:tc>
          <w:tcPr>
            <w:tcW w:w="1440" w:type="dxa"/>
            <w:tcBorders>
              <w:left w:val="single" w:sz="4" w:space="0" w:color="auto"/>
            </w:tcBorders>
          </w:tcPr>
          <w:p w:rsidR="006C1CEA" w:rsidRPr="00E12137" w:rsidRDefault="006C1CEA" w:rsidP="00833644">
            <w:pPr>
              <w:spacing w:line="216" w:lineRule="auto"/>
              <w:jc w:val="center"/>
              <w:rPr>
                <w:rFonts w:cstheme="minorHAnsi"/>
              </w:rPr>
            </w:pPr>
            <w:r w:rsidRPr="00E12137">
              <w:rPr>
                <w:rFonts w:cstheme="minorHAnsi"/>
              </w:rPr>
              <w:t>Rs. 1000/</w:t>
            </w:r>
          </w:p>
        </w:tc>
      </w:tr>
      <w:tr w:rsidR="006C1CEA" w:rsidRPr="00E12137" w:rsidTr="00833644">
        <w:tc>
          <w:tcPr>
            <w:tcW w:w="963" w:type="dxa"/>
            <w:vAlign w:val="center"/>
          </w:tcPr>
          <w:p w:rsidR="006C1CEA" w:rsidRPr="00E12137" w:rsidRDefault="006C1CEA" w:rsidP="00833644">
            <w:pPr>
              <w:spacing w:line="216" w:lineRule="auto"/>
              <w:jc w:val="center"/>
              <w:rPr>
                <w:rFonts w:cstheme="minorHAnsi"/>
                <w:b/>
              </w:rPr>
            </w:pPr>
            <w:r w:rsidRPr="00E12137">
              <w:rPr>
                <w:rFonts w:cstheme="minorHAnsi"/>
                <w:b/>
              </w:rPr>
              <w:t>4</w:t>
            </w:r>
          </w:p>
        </w:tc>
        <w:tc>
          <w:tcPr>
            <w:tcW w:w="3982" w:type="dxa"/>
            <w:tcBorders>
              <w:right w:val="single" w:sz="4" w:space="0" w:color="auto"/>
            </w:tcBorders>
            <w:vAlign w:val="center"/>
          </w:tcPr>
          <w:p w:rsidR="006C1CEA" w:rsidRPr="00E12137" w:rsidRDefault="006C1CEA" w:rsidP="00833644">
            <w:pPr>
              <w:spacing w:line="216" w:lineRule="auto"/>
              <w:rPr>
                <w:rFonts w:cstheme="minorHAnsi"/>
                <w:sz w:val="20"/>
                <w:szCs w:val="20"/>
              </w:rPr>
            </w:pPr>
            <w:r w:rsidRPr="00E12137">
              <w:rPr>
                <w:rFonts w:cstheme="minorHAnsi"/>
                <w:sz w:val="20"/>
                <w:szCs w:val="20"/>
              </w:rPr>
              <w:t>Misc</w:t>
            </w:r>
            <w:r>
              <w:rPr>
                <w:rFonts w:cstheme="minorHAnsi"/>
                <w:sz w:val="20"/>
                <w:szCs w:val="20"/>
              </w:rPr>
              <w:t xml:space="preserve">. </w:t>
            </w:r>
            <w:r w:rsidRPr="00E12137">
              <w:rPr>
                <w:rFonts w:cstheme="minorHAnsi"/>
                <w:sz w:val="20"/>
                <w:szCs w:val="20"/>
              </w:rPr>
              <w:t>&amp; consumable items</w:t>
            </w:r>
          </w:p>
        </w:tc>
        <w:tc>
          <w:tcPr>
            <w:tcW w:w="3138" w:type="dxa"/>
            <w:tcBorders>
              <w:left w:val="single" w:sz="4" w:space="0" w:color="auto"/>
              <w:right w:val="single" w:sz="4" w:space="0" w:color="auto"/>
            </w:tcBorders>
          </w:tcPr>
          <w:p w:rsidR="006C1CEA" w:rsidRPr="00FE0D54" w:rsidRDefault="006C1CEA" w:rsidP="00833644">
            <w:pPr>
              <w:spacing w:line="216" w:lineRule="auto"/>
              <w:jc w:val="center"/>
              <w:rPr>
                <w:rFonts w:cstheme="minorHAnsi"/>
              </w:rPr>
            </w:pPr>
            <w:r w:rsidRPr="00FE0D54">
              <w:rPr>
                <w:rFonts w:cstheme="minorHAnsi"/>
              </w:rPr>
              <w:t>Detail as per Tender document</w:t>
            </w:r>
          </w:p>
        </w:tc>
        <w:tc>
          <w:tcPr>
            <w:tcW w:w="1440" w:type="dxa"/>
            <w:tcBorders>
              <w:left w:val="single" w:sz="4" w:space="0" w:color="auto"/>
            </w:tcBorders>
          </w:tcPr>
          <w:p w:rsidR="006C1CEA" w:rsidRPr="00E12137" w:rsidRDefault="006C1CEA" w:rsidP="00833644">
            <w:pPr>
              <w:spacing w:line="216" w:lineRule="auto"/>
              <w:jc w:val="center"/>
              <w:rPr>
                <w:rFonts w:cstheme="minorHAnsi"/>
              </w:rPr>
            </w:pPr>
            <w:r w:rsidRPr="00E12137">
              <w:rPr>
                <w:rFonts w:cstheme="minorHAnsi"/>
              </w:rPr>
              <w:t>Rs. 1000/</w:t>
            </w:r>
          </w:p>
        </w:tc>
      </w:tr>
      <w:tr w:rsidR="006C1CEA" w:rsidRPr="00E12137" w:rsidTr="00833644">
        <w:tc>
          <w:tcPr>
            <w:tcW w:w="963" w:type="dxa"/>
            <w:vAlign w:val="center"/>
          </w:tcPr>
          <w:p w:rsidR="006C1CEA" w:rsidRPr="00E12137" w:rsidRDefault="006C1CEA" w:rsidP="00833644">
            <w:pPr>
              <w:spacing w:line="216" w:lineRule="auto"/>
              <w:jc w:val="center"/>
              <w:rPr>
                <w:rFonts w:cstheme="minorHAnsi"/>
                <w:b/>
              </w:rPr>
            </w:pPr>
            <w:r w:rsidRPr="00E12137">
              <w:rPr>
                <w:rFonts w:cstheme="minorHAnsi"/>
                <w:b/>
              </w:rPr>
              <w:t>5</w:t>
            </w:r>
          </w:p>
        </w:tc>
        <w:tc>
          <w:tcPr>
            <w:tcW w:w="3982" w:type="dxa"/>
            <w:tcBorders>
              <w:right w:val="single" w:sz="4" w:space="0" w:color="auto"/>
            </w:tcBorders>
            <w:vAlign w:val="center"/>
          </w:tcPr>
          <w:p w:rsidR="006C1CEA" w:rsidRPr="00E12137" w:rsidRDefault="006C1CEA" w:rsidP="00833644">
            <w:pPr>
              <w:spacing w:line="216" w:lineRule="auto"/>
              <w:rPr>
                <w:rFonts w:cstheme="minorHAnsi"/>
                <w:sz w:val="20"/>
                <w:szCs w:val="20"/>
              </w:rPr>
            </w:pPr>
            <w:r w:rsidRPr="00E12137">
              <w:rPr>
                <w:rFonts w:cstheme="minorHAnsi"/>
                <w:sz w:val="20"/>
                <w:szCs w:val="20"/>
              </w:rPr>
              <w:t>Chemical, Medicines, hormones, feed</w:t>
            </w:r>
            <w:r>
              <w:rPr>
                <w:rFonts w:cstheme="minorHAnsi"/>
                <w:sz w:val="20"/>
                <w:szCs w:val="20"/>
              </w:rPr>
              <w:t>,</w:t>
            </w:r>
            <w:r w:rsidRPr="00E12137">
              <w:rPr>
                <w:rFonts w:cstheme="minorHAnsi"/>
                <w:sz w:val="20"/>
                <w:szCs w:val="20"/>
              </w:rPr>
              <w:t xml:space="preserve"> fertilizer &amp; live fish brooders.</w:t>
            </w:r>
          </w:p>
        </w:tc>
        <w:tc>
          <w:tcPr>
            <w:tcW w:w="3138" w:type="dxa"/>
            <w:tcBorders>
              <w:left w:val="single" w:sz="4" w:space="0" w:color="auto"/>
              <w:right w:val="single" w:sz="4" w:space="0" w:color="auto"/>
            </w:tcBorders>
          </w:tcPr>
          <w:p w:rsidR="006C1CEA" w:rsidRPr="00FE0D54" w:rsidRDefault="006C1CEA" w:rsidP="00833644">
            <w:pPr>
              <w:spacing w:line="216" w:lineRule="auto"/>
              <w:jc w:val="center"/>
              <w:rPr>
                <w:rFonts w:cstheme="minorHAnsi"/>
              </w:rPr>
            </w:pPr>
            <w:r w:rsidRPr="00FE0D54">
              <w:rPr>
                <w:rFonts w:cstheme="minorHAnsi"/>
              </w:rPr>
              <w:t>Detail as per Tender document</w:t>
            </w:r>
          </w:p>
        </w:tc>
        <w:tc>
          <w:tcPr>
            <w:tcW w:w="1440" w:type="dxa"/>
            <w:tcBorders>
              <w:left w:val="single" w:sz="4" w:space="0" w:color="auto"/>
            </w:tcBorders>
          </w:tcPr>
          <w:p w:rsidR="006C1CEA" w:rsidRPr="00E12137" w:rsidRDefault="006C1CEA" w:rsidP="00833644">
            <w:pPr>
              <w:spacing w:line="216" w:lineRule="auto"/>
              <w:jc w:val="center"/>
              <w:rPr>
                <w:rFonts w:cstheme="minorHAnsi"/>
              </w:rPr>
            </w:pPr>
            <w:r w:rsidRPr="00E12137">
              <w:rPr>
                <w:rFonts w:cstheme="minorHAnsi"/>
              </w:rPr>
              <w:t>Rs. 1000/</w:t>
            </w:r>
          </w:p>
        </w:tc>
      </w:tr>
      <w:tr w:rsidR="006C1CEA" w:rsidRPr="00E12137" w:rsidTr="00833644">
        <w:tc>
          <w:tcPr>
            <w:tcW w:w="963" w:type="dxa"/>
            <w:vAlign w:val="center"/>
          </w:tcPr>
          <w:p w:rsidR="006C1CEA" w:rsidRPr="00E12137" w:rsidRDefault="006C1CEA" w:rsidP="00833644">
            <w:pPr>
              <w:spacing w:line="216" w:lineRule="auto"/>
              <w:jc w:val="center"/>
              <w:rPr>
                <w:rFonts w:cstheme="minorHAnsi"/>
                <w:b/>
              </w:rPr>
            </w:pPr>
            <w:r w:rsidRPr="00E12137">
              <w:rPr>
                <w:rFonts w:cstheme="minorHAnsi"/>
                <w:b/>
              </w:rPr>
              <w:t>6</w:t>
            </w:r>
          </w:p>
        </w:tc>
        <w:tc>
          <w:tcPr>
            <w:tcW w:w="3982" w:type="dxa"/>
            <w:tcBorders>
              <w:right w:val="single" w:sz="4" w:space="0" w:color="auto"/>
            </w:tcBorders>
            <w:vAlign w:val="center"/>
          </w:tcPr>
          <w:p w:rsidR="006C1CEA" w:rsidRPr="00E12137" w:rsidRDefault="006C1CEA" w:rsidP="00833644">
            <w:pPr>
              <w:spacing w:line="216" w:lineRule="auto"/>
              <w:rPr>
                <w:rFonts w:cstheme="minorHAnsi"/>
                <w:sz w:val="20"/>
                <w:szCs w:val="20"/>
              </w:rPr>
            </w:pPr>
            <w:r w:rsidRPr="00E12137">
              <w:rPr>
                <w:rFonts w:cstheme="minorHAnsi"/>
                <w:sz w:val="20"/>
                <w:szCs w:val="20"/>
              </w:rPr>
              <w:t>Machinery</w:t>
            </w:r>
            <w:r>
              <w:rPr>
                <w:rFonts w:cstheme="minorHAnsi"/>
                <w:sz w:val="20"/>
                <w:szCs w:val="20"/>
              </w:rPr>
              <w:t>,</w:t>
            </w:r>
            <w:r w:rsidRPr="00E12137">
              <w:rPr>
                <w:rFonts w:cstheme="minorHAnsi"/>
                <w:sz w:val="20"/>
                <w:szCs w:val="20"/>
              </w:rPr>
              <w:t xml:space="preserve"> equipments &amp; laboratory equipments and fishing nets.</w:t>
            </w:r>
          </w:p>
        </w:tc>
        <w:tc>
          <w:tcPr>
            <w:tcW w:w="3138" w:type="dxa"/>
            <w:tcBorders>
              <w:left w:val="single" w:sz="4" w:space="0" w:color="auto"/>
              <w:right w:val="single" w:sz="4" w:space="0" w:color="auto"/>
            </w:tcBorders>
          </w:tcPr>
          <w:p w:rsidR="006C1CEA" w:rsidRPr="00FE0D54" w:rsidRDefault="006C1CEA" w:rsidP="00833644">
            <w:pPr>
              <w:spacing w:line="216" w:lineRule="auto"/>
              <w:jc w:val="center"/>
              <w:rPr>
                <w:rFonts w:cstheme="minorHAnsi"/>
              </w:rPr>
            </w:pPr>
            <w:r w:rsidRPr="00FE0D54">
              <w:rPr>
                <w:rFonts w:cstheme="minorHAnsi"/>
              </w:rPr>
              <w:t>Detail as per Tender document</w:t>
            </w:r>
          </w:p>
        </w:tc>
        <w:tc>
          <w:tcPr>
            <w:tcW w:w="1440" w:type="dxa"/>
            <w:tcBorders>
              <w:left w:val="single" w:sz="4" w:space="0" w:color="auto"/>
            </w:tcBorders>
          </w:tcPr>
          <w:p w:rsidR="006C1CEA" w:rsidRPr="00E12137" w:rsidRDefault="006C1CEA" w:rsidP="00833644">
            <w:pPr>
              <w:spacing w:line="216" w:lineRule="auto"/>
              <w:jc w:val="center"/>
              <w:rPr>
                <w:rFonts w:cstheme="minorHAnsi"/>
              </w:rPr>
            </w:pPr>
            <w:r w:rsidRPr="00E12137">
              <w:rPr>
                <w:rFonts w:cstheme="minorHAnsi"/>
              </w:rPr>
              <w:t>Rs. 1000/</w:t>
            </w:r>
          </w:p>
        </w:tc>
      </w:tr>
      <w:tr w:rsidR="006C1CEA" w:rsidRPr="00E12137" w:rsidTr="00833644">
        <w:tc>
          <w:tcPr>
            <w:tcW w:w="963" w:type="dxa"/>
            <w:vAlign w:val="center"/>
          </w:tcPr>
          <w:p w:rsidR="006C1CEA" w:rsidRPr="00E12137" w:rsidRDefault="006C1CEA" w:rsidP="00833644">
            <w:pPr>
              <w:spacing w:line="216" w:lineRule="auto"/>
              <w:jc w:val="center"/>
              <w:rPr>
                <w:rFonts w:cstheme="minorHAnsi"/>
                <w:b/>
              </w:rPr>
            </w:pPr>
            <w:r w:rsidRPr="00E12137">
              <w:rPr>
                <w:rFonts w:cstheme="minorHAnsi"/>
                <w:b/>
              </w:rPr>
              <w:t>7</w:t>
            </w:r>
          </w:p>
        </w:tc>
        <w:tc>
          <w:tcPr>
            <w:tcW w:w="3982" w:type="dxa"/>
            <w:tcBorders>
              <w:right w:val="single" w:sz="4" w:space="0" w:color="auto"/>
            </w:tcBorders>
            <w:vAlign w:val="center"/>
          </w:tcPr>
          <w:p w:rsidR="006C1CEA" w:rsidRPr="00E12137" w:rsidRDefault="006C1CEA" w:rsidP="00833644">
            <w:pPr>
              <w:spacing w:line="216" w:lineRule="auto"/>
              <w:rPr>
                <w:rFonts w:cstheme="minorHAnsi"/>
                <w:sz w:val="20"/>
                <w:szCs w:val="20"/>
              </w:rPr>
            </w:pPr>
            <w:r w:rsidRPr="00E12137">
              <w:rPr>
                <w:rFonts w:cstheme="minorHAnsi"/>
                <w:sz w:val="20"/>
                <w:szCs w:val="20"/>
              </w:rPr>
              <w:t>Uniform / liveries</w:t>
            </w:r>
          </w:p>
        </w:tc>
        <w:tc>
          <w:tcPr>
            <w:tcW w:w="3138" w:type="dxa"/>
            <w:tcBorders>
              <w:left w:val="single" w:sz="4" w:space="0" w:color="auto"/>
              <w:right w:val="single" w:sz="4" w:space="0" w:color="auto"/>
            </w:tcBorders>
          </w:tcPr>
          <w:p w:rsidR="006C1CEA" w:rsidRPr="00FE0D54" w:rsidRDefault="006C1CEA" w:rsidP="00833644">
            <w:pPr>
              <w:spacing w:line="216" w:lineRule="auto"/>
              <w:jc w:val="center"/>
              <w:rPr>
                <w:rFonts w:cstheme="minorHAnsi"/>
              </w:rPr>
            </w:pPr>
            <w:r w:rsidRPr="00FE0D54">
              <w:rPr>
                <w:rFonts w:cstheme="minorHAnsi"/>
              </w:rPr>
              <w:t>Detail as per Tender document</w:t>
            </w:r>
          </w:p>
        </w:tc>
        <w:tc>
          <w:tcPr>
            <w:tcW w:w="1440" w:type="dxa"/>
            <w:tcBorders>
              <w:left w:val="single" w:sz="4" w:space="0" w:color="auto"/>
            </w:tcBorders>
          </w:tcPr>
          <w:p w:rsidR="006C1CEA" w:rsidRPr="00E12137" w:rsidRDefault="006C1CEA" w:rsidP="00833644">
            <w:pPr>
              <w:spacing w:line="216" w:lineRule="auto"/>
              <w:jc w:val="center"/>
              <w:rPr>
                <w:rFonts w:cstheme="minorHAnsi"/>
              </w:rPr>
            </w:pPr>
            <w:r w:rsidRPr="00E12137">
              <w:rPr>
                <w:rFonts w:cstheme="minorHAnsi"/>
              </w:rPr>
              <w:t>Rs. 1000/</w:t>
            </w:r>
          </w:p>
        </w:tc>
      </w:tr>
      <w:tr w:rsidR="006C1CEA" w:rsidRPr="00E12137" w:rsidTr="00833644">
        <w:tc>
          <w:tcPr>
            <w:tcW w:w="963" w:type="dxa"/>
            <w:vAlign w:val="center"/>
          </w:tcPr>
          <w:p w:rsidR="006C1CEA" w:rsidRPr="00E12137" w:rsidRDefault="006C1CEA" w:rsidP="00833644">
            <w:pPr>
              <w:spacing w:line="216" w:lineRule="auto"/>
              <w:jc w:val="center"/>
              <w:rPr>
                <w:rFonts w:cstheme="minorHAnsi"/>
                <w:b/>
              </w:rPr>
            </w:pPr>
            <w:r w:rsidRPr="00E12137">
              <w:rPr>
                <w:rFonts w:cstheme="minorHAnsi"/>
                <w:b/>
              </w:rPr>
              <w:t>8</w:t>
            </w:r>
          </w:p>
        </w:tc>
        <w:tc>
          <w:tcPr>
            <w:tcW w:w="3982" w:type="dxa"/>
            <w:tcBorders>
              <w:right w:val="single" w:sz="4" w:space="0" w:color="auto"/>
            </w:tcBorders>
            <w:vAlign w:val="center"/>
          </w:tcPr>
          <w:p w:rsidR="006C1CEA" w:rsidRPr="00E12137" w:rsidRDefault="006C1CEA" w:rsidP="00833644">
            <w:pPr>
              <w:spacing w:line="216" w:lineRule="auto"/>
              <w:rPr>
                <w:rFonts w:cstheme="minorHAnsi"/>
                <w:sz w:val="20"/>
                <w:szCs w:val="20"/>
              </w:rPr>
            </w:pPr>
            <w:r w:rsidRPr="00E12137">
              <w:rPr>
                <w:rFonts w:cstheme="minorHAnsi"/>
                <w:sz w:val="20"/>
                <w:szCs w:val="20"/>
              </w:rPr>
              <w:t>Repair of Furniture &amp; fixtures</w:t>
            </w:r>
          </w:p>
        </w:tc>
        <w:tc>
          <w:tcPr>
            <w:tcW w:w="3138" w:type="dxa"/>
            <w:tcBorders>
              <w:left w:val="single" w:sz="4" w:space="0" w:color="auto"/>
              <w:right w:val="single" w:sz="4" w:space="0" w:color="auto"/>
            </w:tcBorders>
          </w:tcPr>
          <w:p w:rsidR="006C1CEA" w:rsidRPr="00FE0D54" w:rsidRDefault="006C1CEA" w:rsidP="00833644">
            <w:pPr>
              <w:spacing w:line="216" w:lineRule="auto"/>
              <w:jc w:val="center"/>
              <w:rPr>
                <w:rFonts w:cstheme="minorHAnsi"/>
              </w:rPr>
            </w:pPr>
            <w:r w:rsidRPr="00FE0D54">
              <w:rPr>
                <w:rFonts w:cstheme="minorHAnsi"/>
              </w:rPr>
              <w:t>Detail as per Tender document</w:t>
            </w:r>
          </w:p>
        </w:tc>
        <w:tc>
          <w:tcPr>
            <w:tcW w:w="1440" w:type="dxa"/>
            <w:tcBorders>
              <w:left w:val="single" w:sz="4" w:space="0" w:color="auto"/>
            </w:tcBorders>
          </w:tcPr>
          <w:p w:rsidR="006C1CEA" w:rsidRPr="00E12137" w:rsidRDefault="006C1CEA" w:rsidP="00833644">
            <w:pPr>
              <w:spacing w:line="216" w:lineRule="auto"/>
              <w:jc w:val="center"/>
              <w:rPr>
                <w:rFonts w:cstheme="minorHAnsi"/>
              </w:rPr>
            </w:pPr>
            <w:r w:rsidRPr="00E12137">
              <w:rPr>
                <w:rFonts w:cstheme="minorHAnsi"/>
              </w:rPr>
              <w:t>Rs. 1000/</w:t>
            </w:r>
          </w:p>
        </w:tc>
      </w:tr>
      <w:tr w:rsidR="006C1CEA" w:rsidRPr="00E12137" w:rsidTr="00833644">
        <w:tc>
          <w:tcPr>
            <w:tcW w:w="963" w:type="dxa"/>
            <w:vAlign w:val="center"/>
          </w:tcPr>
          <w:p w:rsidR="006C1CEA" w:rsidRPr="00E12137" w:rsidRDefault="006C1CEA" w:rsidP="00833644">
            <w:pPr>
              <w:spacing w:line="216" w:lineRule="auto"/>
              <w:jc w:val="center"/>
              <w:rPr>
                <w:rFonts w:cstheme="minorHAnsi"/>
                <w:b/>
              </w:rPr>
            </w:pPr>
            <w:r w:rsidRPr="00E12137">
              <w:rPr>
                <w:rFonts w:cstheme="minorHAnsi"/>
                <w:b/>
              </w:rPr>
              <w:t>9</w:t>
            </w:r>
          </w:p>
        </w:tc>
        <w:tc>
          <w:tcPr>
            <w:tcW w:w="3982" w:type="dxa"/>
            <w:tcBorders>
              <w:right w:val="single" w:sz="4" w:space="0" w:color="auto"/>
            </w:tcBorders>
            <w:vAlign w:val="center"/>
          </w:tcPr>
          <w:p w:rsidR="006C1CEA" w:rsidRPr="00E12137" w:rsidRDefault="006C1CEA" w:rsidP="00833644">
            <w:pPr>
              <w:spacing w:line="216" w:lineRule="auto"/>
              <w:rPr>
                <w:rFonts w:cstheme="minorHAnsi"/>
                <w:sz w:val="20"/>
                <w:szCs w:val="20"/>
              </w:rPr>
            </w:pPr>
            <w:r w:rsidRPr="00E12137">
              <w:rPr>
                <w:rFonts w:cstheme="minorHAnsi"/>
                <w:sz w:val="20"/>
                <w:szCs w:val="20"/>
              </w:rPr>
              <w:t>Repair of machinery &amp; equipments.</w:t>
            </w:r>
          </w:p>
        </w:tc>
        <w:tc>
          <w:tcPr>
            <w:tcW w:w="3138" w:type="dxa"/>
            <w:tcBorders>
              <w:left w:val="single" w:sz="4" w:space="0" w:color="auto"/>
              <w:right w:val="single" w:sz="4" w:space="0" w:color="auto"/>
            </w:tcBorders>
          </w:tcPr>
          <w:p w:rsidR="006C1CEA" w:rsidRPr="00FE0D54" w:rsidRDefault="006C1CEA" w:rsidP="00833644">
            <w:pPr>
              <w:spacing w:line="216" w:lineRule="auto"/>
              <w:jc w:val="center"/>
              <w:rPr>
                <w:rFonts w:cstheme="minorHAnsi"/>
              </w:rPr>
            </w:pPr>
            <w:r w:rsidRPr="00FE0D54">
              <w:rPr>
                <w:rFonts w:cstheme="minorHAnsi"/>
              </w:rPr>
              <w:t>Detail as per Tender document</w:t>
            </w:r>
          </w:p>
        </w:tc>
        <w:tc>
          <w:tcPr>
            <w:tcW w:w="1440" w:type="dxa"/>
            <w:tcBorders>
              <w:left w:val="single" w:sz="4" w:space="0" w:color="auto"/>
            </w:tcBorders>
          </w:tcPr>
          <w:p w:rsidR="006C1CEA" w:rsidRPr="00E12137" w:rsidRDefault="006C1CEA" w:rsidP="00833644">
            <w:pPr>
              <w:spacing w:line="216" w:lineRule="auto"/>
              <w:jc w:val="center"/>
              <w:rPr>
                <w:rFonts w:cstheme="minorHAnsi"/>
              </w:rPr>
            </w:pPr>
            <w:r w:rsidRPr="00E12137">
              <w:rPr>
                <w:rFonts w:cstheme="minorHAnsi"/>
              </w:rPr>
              <w:t>Rs. 1000/</w:t>
            </w:r>
          </w:p>
        </w:tc>
      </w:tr>
    </w:tbl>
    <w:p w:rsidR="006C1CEA" w:rsidRPr="00E12137" w:rsidRDefault="006C1CEA" w:rsidP="006C1CEA">
      <w:pPr>
        <w:pStyle w:val="Default"/>
        <w:jc w:val="both"/>
        <w:rPr>
          <w:rFonts w:asciiTheme="minorHAnsi" w:hAnsiTheme="minorHAnsi" w:cstheme="minorHAnsi"/>
        </w:rPr>
      </w:pPr>
    </w:p>
    <w:p w:rsidR="006C1CEA" w:rsidRPr="00E12137" w:rsidRDefault="006C1CEA" w:rsidP="006C1CEA">
      <w:pPr>
        <w:pStyle w:val="Default"/>
        <w:spacing w:before="20" w:line="18" w:lineRule="atLeast"/>
        <w:ind w:left="1440" w:hanging="720"/>
        <w:jc w:val="both"/>
        <w:rPr>
          <w:rFonts w:asciiTheme="minorHAnsi" w:hAnsiTheme="minorHAnsi" w:cstheme="minorHAnsi"/>
          <w:b/>
        </w:rPr>
      </w:pPr>
      <w:r w:rsidRPr="00E12137">
        <w:rPr>
          <w:rFonts w:asciiTheme="minorHAnsi" w:hAnsiTheme="minorHAnsi" w:cstheme="minorHAnsi"/>
        </w:rPr>
        <w:t xml:space="preserve">3. </w:t>
      </w:r>
      <w:r w:rsidRPr="00E12137">
        <w:rPr>
          <w:rFonts w:asciiTheme="minorHAnsi" w:hAnsiTheme="minorHAnsi" w:cstheme="minorHAnsi"/>
        </w:rPr>
        <w:tab/>
        <w:t xml:space="preserve">Interested eligible bidders may obtain further information from and inspect the bidding documents at the office of </w:t>
      </w:r>
      <w:r w:rsidRPr="00E12137">
        <w:rPr>
          <w:rFonts w:asciiTheme="minorHAnsi" w:hAnsiTheme="minorHAnsi" w:cstheme="minorHAnsi"/>
          <w:b/>
          <w:i/>
          <w:iCs/>
        </w:rPr>
        <w:t>Directorate of Fisheries Sindh, Inland, near Rani Bagh, Thandi Sarak, Hyderabad</w:t>
      </w:r>
      <w:r w:rsidRPr="00E12137">
        <w:rPr>
          <w:rFonts w:asciiTheme="minorHAnsi" w:hAnsiTheme="minorHAnsi" w:cstheme="minorHAnsi"/>
          <w:i/>
          <w:iCs/>
        </w:rPr>
        <w:t xml:space="preserve"> </w:t>
      </w:r>
      <w:r w:rsidRPr="00E12137">
        <w:rPr>
          <w:rFonts w:asciiTheme="minorHAnsi" w:hAnsiTheme="minorHAnsi" w:cstheme="minorHAnsi"/>
          <w:b/>
          <w:i/>
          <w:iCs/>
        </w:rPr>
        <w:t>Phone # 022-9200054, 9201096, Fax # 022-9200042, email sindhfisheries_inland@yahoo.com</w:t>
      </w:r>
    </w:p>
    <w:p w:rsidR="006C1CEA" w:rsidRPr="00E12137" w:rsidRDefault="006C1CEA" w:rsidP="006C1CEA">
      <w:pPr>
        <w:pStyle w:val="Default"/>
        <w:spacing w:before="20" w:line="18" w:lineRule="atLeast"/>
        <w:ind w:left="1440" w:hanging="720"/>
        <w:jc w:val="both"/>
        <w:rPr>
          <w:rFonts w:asciiTheme="minorHAnsi" w:hAnsiTheme="minorHAnsi" w:cstheme="minorHAnsi"/>
          <w:i/>
          <w:iCs/>
        </w:rPr>
      </w:pPr>
      <w:r w:rsidRPr="00E12137">
        <w:rPr>
          <w:rFonts w:asciiTheme="minorHAnsi" w:hAnsiTheme="minorHAnsi" w:cstheme="minorHAnsi"/>
        </w:rPr>
        <w:t xml:space="preserve">4. </w:t>
      </w:r>
      <w:r w:rsidRPr="00E12137">
        <w:rPr>
          <w:rFonts w:asciiTheme="minorHAnsi" w:hAnsiTheme="minorHAnsi" w:cstheme="minorHAnsi"/>
        </w:rPr>
        <w:tab/>
        <w:t>A complete set of bidding documents may be purchased from the date of publication upto 0</w:t>
      </w:r>
      <w:r>
        <w:rPr>
          <w:rFonts w:asciiTheme="minorHAnsi" w:hAnsiTheme="minorHAnsi" w:cstheme="minorHAnsi"/>
        </w:rPr>
        <w:t>8</w:t>
      </w:r>
      <w:r w:rsidRPr="00E12137">
        <w:rPr>
          <w:rFonts w:asciiTheme="minorHAnsi" w:hAnsiTheme="minorHAnsi" w:cstheme="minorHAnsi"/>
        </w:rPr>
        <w:t xml:space="preserve">.04.2016 during office hours by interested bidders on the </w:t>
      </w:r>
      <w:r w:rsidRPr="00E12137">
        <w:rPr>
          <w:rFonts w:asciiTheme="minorHAnsi" w:hAnsiTheme="minorHAnsi" w:cstheme="minorHAnsi"/>
        </w:rPr>
        <w:lastRenderedPageBreak/>
        <w:t>submission of a written application to the above and upon payment of a nonrefundable fee mentioned above against each Tender number.</w:t>
      </w:r>
    </w:p>
    <w:p w:rsidR="006C1CEA" w:rsidRPr="00E12137" w:rsidRDefault="006C1CEA" w:rsidP="006C1CEA">
      <w:pPr>
        <w:pStyle w:val="Default"/>
        <w:spacing w:before="20" w:line="18" w:lineRule="atLeast"/>
        <w:ind w:left="1440" w:hanging="720"/>
        <w:jc w:val="both"/>
        <w:rPr>
          <w:rFonts w:asciiTheme="minorHAnsi" w:hAnsiTheme="minorHAnsi" w:cstheme="minorHAnsi"/>
        </w:rPr>
      </w:pPr>
      <w:r w:rsidRPr="00E12137">
        <w:rPr>
          <w:rFonts w:asciiTheme="minorHAnsi" w:hAnsiTheme="minorHAnsi" w:cstheme="minorHAnsi"/>
        </w:rPr>
        <w:t xml:space="preserve">5. </w:t>
      </w:r>
      <w:r w:rsidRPr="00E12137">
        <w:rPr>
          <w:rFonts w:asciiTheme="minorHAnsi" w:hAnsiTheme="minorHAnsi" w:cstheme="minorHAnsi"/>
        </w:rPr>
        <w:tab/>
        <w:t xml:space="preserve">The provisions in the Instructions to Bidders and in the General Conditions of Contract are the provisions of the Sindh Public Procurement Act and its Rules made thereunder which also conform to the requirements of the World Bank </w:t>
      </w:r>
      <w:r w:rsidRPr="00E12137">
        <w:rPr>
          <w:rFonts w:asciiTheme="minorHAnsi" w:hAnsiTheme="minorHAnsi" w:cstheme="minorHAnsi"/>
          <w:i/>
          <w:iCs/>
        </w:rPr>
        <w:t>Standard Bidding Documents: Procurement of Goods for National Competitive Bidding, Pakistan</w:t>
      </w:r>
      <w:r w:rsidRPr="00E12137">
        <w:rPr>
          <w:rFonts w:asciiTheme="minorHAnsi" w:hAnsiTheme="minorHAnsi" w:cstheme="minorHAnsi"/>
        </w:rPr>
        <w:t>, Part One.</w:t>
      </w:r>
    </w:p>
    <w:p w:rsidR="006C1CEA" w:rsidRPr="00E12137" w:rsidRDefault="006C1CEA" w:rsidP="006C1CEA">
      <w:pPr>
        <w:pStyle w:val="Default"/>
        <w:spacing w:before="20" w:line="18" w:lineRule="atLeast"/>
        <w:ind w:left="1440" w:hanging="720"/>
        <w:jc w:val="both"/>
        <w:rPr>
          <w:rFonts w:asciiTheme="minorHAnsi" w:hAnsiTheme="minorHAnsi" w:cstheme="minorHAnsi"/>
        </w:rPr>
      </w:pPr>
      <w:r w:rsidRPr="00E12137">
        <w:rPr>
          <w:rFonts w:asciiTheme="minorHAnsi" w:hAnsiTheme="minorHAnsi" w:cstheme="minorHAnsi"/>
        </w:rPr>
        <w:t xml:space="preserve"> 6. </w:t>
      </w:r>
      <w:r w:rsidRPr="00E12137">
        <w:rPr>
          <w:rFonts w:asciiTheme="minorHAnsi" w:hAnsiTheme="minorHAnsi" w:cstheme="minorHAnsi"/>
        </w:rPr>
        <w:tab/>
        <w:t xml:space="preserve">Bids must be delivered to the above office on or before </w:t>
      </w:r>
      <w:r w:rsidRPr="00E12137">
        <w:rPr>
          <w:rFonts w:asciiTheme="minorHAnsi" w:hAnsiTheme="minorHAnsi" w:cstheme="minorHAnsi"/>
          <w:i/>
          <w:iCs/>
        </w:rPr>
        <w:t xml:space="preserve">12.00 pm </w:t>
      </w:r>
      <w:r w:rsidRPr="00E12137">
        <w:rPr>
          <w:rFonts w:asciiTheme="minorHAnsi" w:hAnsiTheme="minorHAnsi" w:cstheme="minorHAnsi"/>
        </w:rPr>
        <w:t xml:space="preserve">on </w:t>
      </w:r>
      <w:r>
        <w:rPr>
          <w:rFonts w:asciiTheme="minorHAnsi" w:hAnsiTheme="minorHAnsi" w:cstheme="minorHAnsi"/>
          <w:i/>
          <w:iCs/>
        </w:rPr>
        <w:t>11</w:t>
      </w:r>
      <w:r w:rsidRPr="00E12137">
        <w:rPr>
          <w:rFonts w:asciiTheme="minorHAnsi" w:hAnsiTheme="minorHAnsi" w:cstheme="minorHAnsi"/>
          <w:i/>
          <w:iCs/>
        </w:rPr>
        <w:t>.04.2016 and</w:t>
      </w:r>
      <w:r w:rsidRPr="00E12137">
        <w:rPr>
          <w:rFonts w:asciiTheme="minorHAnsi" w:hAnsiTheme="minorHAnsi" w:cstheme="minorHAnsi"/>
        </w:rPr>
        <w:t xml:space="preserve"> must be accompanied by a security of 2.5% (Non refundable) in shape of call deposit / pay order in favour of </w:t>
      </w:r>
      <w:r w:rsidRPr="00E12137">
        <w:rPr>
          <w:rFonts w:asciiTheme="minorHAnsi" w:hAnsiTheme="minorHAnsi" w:cstheme="minorHAnsi"/>
          <w:b/>
          <w:iCs/>
        </w:rPr>
        <w:t>Director Fisheries Sindh, Inland, near Rani Bagh, Thandi Sarak, Hyderabad.</w:t>
      </w:r>
    </w:p>
    <w:p w:rsidR="006C1CEA" w:rsidRPr="00E12137" w:rsidRDefault="006C1CEA" w:rsidP="006C1CEA">
      <w:pPr>
        <w:pStyle w:val="Default"/>
        <w:spacing w:before="20" w:line="18" w:lineRule="atLeast"/>
        <w:ind w:left="1440" w:hanging="720"/>
        <w:jc w:val="both"/>
        <w:rPr>
          <w:rFonts w:asciiTheme="minorHAnsi" w:hAnsiTheme="minorHAnsi" w:cstheme="minorHAnsi"/>
        </w:rPr>
      </w:pPr>
    </w:p>
    <w:p w:rsidR="006C1CEA" w:rsidRPr="00E12137" w:rsidRDefault="006C1CEA" w:rsidP="006C1CEA">
      <w:pPr>
        <w:pStyle w:val="Default"/>
        <w:spacing w:before="20" w:line="18" w:lineRule="atLeast"/>
        <w:ind w:left="1440" w:hanging="720"/>
        <w:jc w:val="both"/>
        <w:rPr>
          <w:rFonts w:asciiTheme="minorHAnsi" w:hAnsiTheme="minorHAnsi" w:cstheme="minorHAnsi"/>
        </w:rPr>
      </w:pPr>
      <w:r w:rsidRPr="00E12137">
        <w:rPr>
          <w:rFonts w:asciiTheme="minorHAnsi" w:hAnsiTheme="minorHAnsi" w:cstheme="minorHAnsi"/>
        </w:rPr>
        <w:t xml:space="preserve">7. </w:t>
      </w:r>
      <w:r w:rsidRPr="00E12137">
        <w:rPr>
          <w:rFonts w:asciiTheme="minorHAnsi" w:hAnsiTheme="minorHAnsi" w:cstheme="minorHAnsi"/>
        </w:rPr>
        <w:tab/>
        <w:t xml:space="preserve">Bids will be opened in the presence of bidders’ representatives who choose to attend at </w:t>
      </w:r>
      <w:r w:rsidRPr="00E12137">
        <w:rPr>
          <w:rFonts w:asciiTheme="minorHAnsi" w:hAnsiTheme="minorHAnsi" w:cstheme="minorHAnsi"/>
          <w:i/>
          <w:iCs/>
        </w:rPr>
        <w:t xml:space="preserve">12:30 pm </w:t>
      </w:r>
      <w:r w:rsidRPr="00E12137">
        <w:rPr>
          <w:rFonts w:asciiTheme="minorHAnsi" w:hAnsiTheme="minorHAnsi" w:cstheme="minorHAnsi"/>
          <w:iCs/>
        </w:rPr>
        <w:t xml:space="preserve">on </w:t>
      </w:r>
      <w:r>
        <w:rPr>
          <w:rFonts w:asciiTheme="minorHAnsi" w:hAnsiTheme="minorHAnsi" w:cstheme="minorHAnsi"/>
          <w:iCs/>
        </w:rPr>
        <w:t>11</w:t>
      </w:r>
      <w:r w:rsidRPr="00E12137">
        <w:rPr>
          <w:rFonts w:asciiTheme="minorHAnsi" w:hAnsiTheme="minorHAnsi" w:cstheme="minorHAnsi"/>
          <w:iCs/>
        </w:rPr>
        <w:t xml:space="preserve">.04.2016 </w:t>
      </w:r>
      <w:r w:rsidRPr="00E12137">
        <w:rPr>
          <w:rFonts w:asciiTheme="minorHAnsi" w:hAnsiTheme="minorHAnsi" w:cstheme="minorHAnsi"/>
        </w:rPr>
        <w:t xml:space="preserve">in the office of </w:t>
      </w:r>
      <w:r w:rsidRPr="00E12137">
        <w:rPr>
          <w:rFonts w:asciiTheme="minorHAnsi" w:hAnsiTheme="minorHAnsi" w:cstheme="minorHAnsi"/>
          <w:b/>
          <w:iCs/>
        </w:rPr>
        <w:t xml:space="preserve">Director Fisheries Sindh, Inland, near Rani Bagh, Thandi Sarak, Hyderabad </w:t>
      </w:r>
    </w:p>
    <w:p w:rsidR="006C1CEA" w:rsidRPr="00E12137" w:rsidRDefault="006C1CEA" w:rsidP="006C1CEA">
      <w:pPr>
        <w:pStyle w:val="Default"/>
        <w:spacing w:before="20" w:line="18" w:lineRule="atLeast"/>
        <w:ind w:left="1440" w:hanging="720"/>
        <w:jc w:val="both"/>
        <w:rPr>
          <w:rFonts w:asciiTheme="minorHAnsi" w:hAnsiTheme="minorHAnsi" w:cstheme="minorHAnsi"/>
        </w:rPr>
      </w:pPr>
    </w:p>
    <w:p w:rsidR="006C1CEA" w:rsidRPr="00E12137" w:rsidRDefault="006C1CEA" w:rsidP="006C1CEA">
      <w:pPr>
        <w:spacing w:before="20" w:after="0" w:line="18" w:lineRule="atLeast"/>
        <w:ind w:left="1440" w:hanging="720"/>
        <w:rPr>
          <w:rFonts w:cstheme="minorHAnsi"/>
        </w:rPr>
      </w:pPr>
      <w:r w:rsidRPr="00E12137">
        <w:rPr>
          <w:rFonts w:cstheme="minorHAnsi"/>
        </w:rPr>
        <w:t xml:space="preserve">8. </w:t>
      </w:r>
      <w:r w:rsidRPr="00E12137">
        <w:rPr>
          <w:rFonts w:cstheme="minorHAnsi"/>
        </w:rPr>
        <w:tab/>
        <w:t>The bidders are requested to give their best and final prices as no negotiations are expected.</w:t>
      </w:r>
    </w:p>
    <w:p w:rsidR="006C1CEA" w:rsidRPr="00E12137" w:rsidRDefault="006C1CEA" w:rsidP="006C1CEA">
      <w:pPr>
        <w:spacing w:before="20" w:after="0" w:line="18" w:lineRule="atLeast"/>
        <w:ind w:left="1440" w:hanging="720"/>
        <w:jc w:val="both"/>
        <w:rPr>
          <w:rFonts w:cstheme="minorHAnsi"/>
          <w:sz w:val="12"/>
        </w:rPr>
      </w:pPr>
    </w:p>
    <w:p w:rsidR="006C1CEA" w:rsidRPr="00E12137" w:rsidRDefault="006C1CEA" w:rsidP="00C07E97">
      <w:pPr>
        <w:pStyle w:val="ListParagraph"/>
        <w:numPr>
          <w:ilvl w:val="0"/>
          <w:numId w:val="3"/>
        </w:numPr>
        <w:spacing w:before="20" w:after="0" w:line="18" w:lineRule="atLeast"/>
        <w:ind w:left="1440" w:hanging="720"/>
        <w:contextualSpacing w:val="0"/>
        <w:jc w:val="both"/>
        <w:rPr>
          <w:rFonts w:cstheme="minorHAnsi"/>
        </w:rPr>
      </w:pPr>
      <w:r w:rsidRPr="00E12137">
        <w:rPr>
          <w:rFonts w:cstheme="minorHAnsi"/>
        </w:rPr>
        <w:t xml:space="preserve">The bidding method will be </w:t>
      </w:r>
      <w:r w:rsidRPr="00823AC3">
        <w:rPr>
          <w:rFonts w:cstheme="minorHAnsi"/>
          <w:b/>
          <w:bCs/>
        </w:rPr>
        <w:t>Single stage - Two envelopes procedure</w:t>
      </w:r>
      <w:r w:rsidRPr="00E12137">
        <w:rPr>
          <w:rFonts w:cstheme="minorHAnsi"/>
        </w:rPr>
        <w:t xml:space="preserve">. The firms shall prepare two envelope i.e  the bid shall comprise a single package containing two separate sealed envelopes each envelope shall contain separately </w:t>
      </w:r>
      <w:r w:rsidRPr="00E12137">
        <w:rPr>
          <w:rFonts w:cstheme="minorHAnsi"/>
          <w:b/>
        </w:rPr>
        <w:t>TECHNICAL PROPOSAL</w:t>
      </w:r>
      <w:r w:rsidRPr="00E12137">
        <w:rPr>
          <w:rFonts w:cstheme="minorHAnsi"/>
        </w:rPr>
        <w:t xml:space="preserve"> (with catalogue / literature, country of origin</w:t>
      </w:r>
      <w:r>
        <w:rPr>
          <w:rFonts w:cstheme="minorHAnsi"/>
        </w:rPr>
        <w:t xml:space="preserve"> / </w:t>
      </w:r>
      <w:r w:rsidRPr="00E12137">
        <w:rPr>
          <w:rFonts w:cstheme="minorHAnsi"/>
        </w:rPr>
        <w:t xml:space="preserve">brand and sample) and </w:t>
      </w:r>
      <w:r w:rsidRPr="00E12137">
        <w:rPr>
          <w:rFonts w:cstheme="minorHAnsi"/>
          <w:b/>
        </w:rPr>
        <w:t>FINANCIAL PROPOSAL</w:t>
      </w:r>
      <w:r w:rsidRPr="00E12137">
        <w:rPr>
          <w:rFonts w:cstheme="minorHAnsi"/>
        </w:rPr>
        <w:t>.</w:t>
      </w:r>
    </w:p>
    <w:p w:rsidR="006C1CEA" w:rsidRPr="00E12137" w:rsidRDefault="006C1CEA" w:rsidP="006C1CEA">
      <w:pPr>
        <w:pStyle w:val="ListParagraph"/>
        <w:spacing w:before="20" w:after="0" w:line="18" w:lineRule="atLeast"/>
        <w:ind w:left="1440" w:hanging="720"/>
        <w:contextualSpacing w:val="0"/>
        <w:jc w:val="both"/>
        <w:rPr>
          <w:rFonts w:cstheme="minorHAnsi"/>
          <w:sz w:val="14"/>
        </w:rPr>
      </w:pPr>
    </w:p>
    <w:p w:rsidR="006C1CEA" w:rsidRPr="00E12137" w:rsidRDefault="006C1CEA" w:rsidP="00C07E97">
      <w:pPr>
        <w:pStyle w:val="ListParagraph"/>
        <w:numPr>
          <w:ilvl w:val="0"/>
          <w:numId w:val="3"/>
        </w:numPr>
        <w:spacing w:before="20" w:after="0" w:line="18" w:lineRule="atLeast"/>
        <w:ind w:left="1440" w:hanging="720"/>
        <w:contextualSpacing w:val="0"/>
        <w:jc w:val="both"/>
        <w:rPr>
          <w:rFonts w:cstheme="minorHAnsi"/>
        </w:rPr>
      </w:pPr>
      <w:r w:rsidRPr="00E12137">
        <w:rPr>
          <w:rFonts w:cstheme="minorHAnsi"/>
        </w:rPr>
        <w:t>The Procuring Agency reserves the right to reject all or any bid subject to the relevant provisions of SPPRA rules 2010 (amended 2013).</w:t>
      </w:r>
    </w:p>
    <w:p w:rsidR="006C1CEA" w:rsidRPr="00E12137" w:rsidRDefault="006C1CEA" w:rsidP="00C07E97">
      <w:pPr>
        <w:pStyle w:val="ListParagraph"/>
        <w:numPr>
          <w:ilvl w:val="0"/>
          <w:numId w:val="3"/>
        </w:numPr>
        <w:spacing w:before="20" w:after="0" w:line="18" w:lineRule="atLeast"/>
        <w:ind w:left="1440" w:hanging="720"/>
        <w:contextualSpacing w:val="0"/>
        <w:jc w:val="both"/>
        <w:rPr>
          <w:rFonts w:cstheme="minorHAnsi"/>
        </w:rPr>
      </w:pPr>
      <w:r w:rsidRPr="00E12137">
        <w:rPr>
          <w:rFonts w:cstheme="minorHAnsi"/>
        </w:rPr>
        <w:t>The firm must have valid registration with Income Tax, Sales Tax, and Sindh Board of Revenue.</w:t>
      </w:r>
    </w:p>
    <w:p w:rsidR="006C1CEA" w:rsidRPr="00E12137" w:rsidRDefault="006C1CEA" w:rsidP="00C07E97">
      <w:pPr>
        <w:pStyle w:val="ListParagraph"/>
        <w:numPr>
          <w:ilvl w:val="0"/>
          <w:numId w:val="3"/>
        </w:numPr>
        <w:spacing w:before="20" w:after="0" w:line="18" w:lineRule="atLeast"/>
        <w:ind w:left="1440" w:hanging="720"/>
        <w:contextualSpacing w:val="0"/>
        <w:jc w:val="both"/>
        <w:rPr>
          <w:rFonts w:cstheme="minorHAnsi"/>
        </w:rPr>
      </w:pPr>
      <w:r w:rsidRPr="00E12137">
        <w:rPr>
          <w:rFonts w:cstheme="minorHAnsi"/>
        </w:rPr>
        <w:t>The rates must be quoted inclusive of all Govt. taxes wherever applicable as per rules.</w:t>
      </w:r>
    </w:p>
    <w:p w:rsidR="006C1CEA" w:rsidRPr="00E12137" w:rsidRDefault="006C1CEA" w:rsidP="00C07E97">
      <w:pPr>
        <w:pStyle w:val="ListParagraph"/>
        <w:numPr>
          <w:ilvl w:val="0"/>
          <w:numId w:val="3"/>
        </w:numPr>
        <w:spacing w:before="20" w:after="0" w:line="18" w:lineRule="atLeast"/>
        <w:ind w:left="1440" w:hanging="720"/>
        <w:contextualSpacing w:val="0"/>
        <w:jc w:val="both"/>
        <w:rPr>
          <w:rFonts w:cstheme="minorHAnsi"/>
        </w:rPr>
      </w:pPr>
      <w:r w:rsidRPr="00E12137">
        <w:rPr>
          <w:rFonts w:cstheme="minorHAnsi"/>
        </w:rPr>
        <w:t>Supply order will be issued as per Funds released by the Finance Department.</w:t>
      </w:r>
    </w:p>
    <w:p w:rsidR="006C1CEA" w:rsidRPr="00E12137" w:rsidRDefault="006C1CEA" w:rsidP="00C07E97">
      <w:pPr>
        <w:pStyle w:val="ListParagraph"/>
        <w:numPr>
          <w:ilvl w:val="0"/>
          <w:numId w:val="3"/>
        </w:numPr>
        <w:spacing w:before="20" w:after="0" w:line="18" w:lineRule="atLeast"/>
        <w:ind w:left="1440" w:hanging="720"/>
        <w:contextualSpacing w:val="0"/>
        <w:jc w:val="both"/>
        <w:rPr>
          <w:rFonts w:cstheme="minorHAnsi"/>
        </w:rPr>
      </w:pPr>
      <w:r>
        <w:rPr>
          <w:rFonts w:cstheme="minorHAnsi"/>
        </w:rPr>
        <w:t>Bid validity period (90 days)</w:t>
      </w:r>
      <w:r w:rsidRPr="00E12137">
        <w:rPr>
          <w:rFonts w:cstheme="minorHAnsi"/>
        </w:rPr>
        <w:t>.</w:t>
      </w:r>
    </w:p>
    <w:p w:rsidR="006C1CEA" w:rsidRDefault="006C1CEA" w:rsidP="006C1CEA">
      <w:pPr>
        <w:pStyle w:val="ListParagraph"/>
        <w:ind w:left="360"/>
        <w:jc w:val="both"/>
        <w:rPr>
          <w:rFonts w:cstheme="minorHAnsi"/>
        </w:rPr>
      </w:pPr>
    </w:p>
    <w:p w:rsidR="006C1CEA" w:rsidRPr="00823AC3" w:rsidRDefault="006C1CEA" w:rsidP="006C1CEA">
      <w:pPr>
        <w:pStyle w:val="ListParagraph"/>
        <w:ind w:left="360"/>
        <w:jc w:val="both"/>
        <w:rPr>
          <w:rFonts w:cstheme="minorHAnsi"/>
          <w:b/>
          <w:bCs/>
        </w:rPr>
      </w:pPr>
      <w:r w:rsidRPr="00823AC3">
        <w:rPr>
          <w:rFonts w:cstheme="minorHAnsi"/>
          <w:b/>
          <w:bCs/>
        </w:rPr>
        <w:t>Tender Schedule</w:t>
      </w:r>
    </w:p>
    <w:tbl>
      <w:tblPr>
        <w:tblStyle w:val="TableGrid"/>
        <w:tblW w:w="7915" w:type="dxa"/>
        <w:tblInd w:w="360" w:type="dxa"/>
        <w:tblLook w:val="04A0" w:firstRow="1" w:lastRow="0" w:firstColumn="1" w:lastColumn="0" w:noHBand="0" w:noVBand="1"/>
      </w:tblPr>
      <w:tblGrid>
        <w:gridCol w:w="3905"/>
        <w:gridCol w:w="4010"/>
      </w:tblGrid>
      <w:tr w:rsidR="006C1CEA" w:rsidTr="00833644">
        <w:tc>
          <w:tcPr>
            <w:tcW w:w="3905" w:type="dxa"/>
          </w:tcPr>
          <w:p w:rsidR="006C1CEA" w:rsidRPr="00823AC3" w:rsidRDefault="006C1CEA" w:rsidP="00833644">
            <w:pPr>
              <w:pStyle w:val="ListParagraph"/>
              <w:ind w:left="0"/>
              <w:jc w:val="both"/>
              <w:rPr>
                <w:rFonts w:cstheme="minorHAnsi"/>
                <w:bCs/>
                <w:u w:val="single"/>
              </w:rPr>
            </w:pPr>
            <w:r w:rsidRPr="00823AC3">
              <w:rPr>
                <w:rFonts w:cstheme="minorHAnsi"/>
                <w:bCs/>
              </w:rPr>
              <w:t>Tender issuance date:</w:t>
            </w:r>
          </w:p>
        </w:tc>
        <w:tc>
          <w:tcPr>
            <w:tcW w:w="4010" w:type="dxa"/>
          </w:tcPr>
          <w:p w:rsidR="006C1CEA" w:rsidRDefault="006C1CEA" w:rsidP="00833644">
            <w:pPr>
              <w:pStyle w:val="ListParagraph"/>
              <w:ind w:left="0"/>
              <w:rPr>
                <w:rFonts w:cstheme="minorHAnsi"/>
                <w:b/>
                <w:u w:val="single"/>
              </w:rPr>
            </w:pPr>
            <w:r w:rsidRPr="00E12137">
              <w:rPr>
                <w:rFonts w:cstheme="minorHAnsi"/>
              </w:rPr>
              <w:t>From the date of publication.</w:t>
            </w:r>
          </w:p>
        </w:tc>
      </w:tr>
      <w:tr w:rsidR="006C1CEA" w:rsidTr="00833644">
        <w:tc>
          <w:tcPr>
            <w:tcW w:w="3905" w:type="dxa"/>
          </w:tcPr>
          <w:p w:rsidR="006C1CEA" w:rsidRPr="00823AC3" w:rsidRDefault="006C1CEA" w:rsidP="00833644">
            <w:pPr>
              <w:pStyle w:val="ListParagraph"/>
              <w:ind w:left="0"/>
              <w:jc w:val="both"/>
              <w:rPr>
                <w:rFonts w:cstheme="minorHAnsi"/>
                <w:bCs/>
                <w:u w:val="single"/>
              </w:rPr>
            </w:pPr>
            <w:r w:rsidRPr="00823AC3">
              <w:rPr>
                <w:rFonts w:cstheme="minorHAnsi"/>
                <w:bCs/>
              </w:rPr>
              <w:t>Last date of issuance of Tender:</w:t>
            </w:r>
          </w:p>
        </w:tc>
        <w:tc>
          <w:tcPr>
            <w:tcW w:w="4010" w:type="dxa"/>
          </w:tcPr>
          <w:p w:rsidR="006C1CEA" w:rsidRDefault="006C1CEA" w:rsidP="00833644">
            <w:pPr>
              <w:pStyle w:val="ListParagraph"/>
              <w:ind w:left="0"/>
              <w:rPr>
                <w:rFonts w:cstheme="minorHAnsi"/>
                <w:b/>
                <w:u w:val="single"/>
              </w:rPr>
            </w:pPr>
            <w:r w:rsidRPr="00E12137">
              <w:rPr>
                <w:rFonts w:cstheme="minorHAnsi"/>
              </w:rPr>
              <w:t>0</w:t>
            </w:r>
            <w:r>
              <w:rPr>
                <w:rFonts w:cstheme="minorHAnsi"/>
              </w:rPr>
              <w:t>8</w:t>
            </w:r>
            <w:r w:rsidRPr="00E12137">
              <w:rPr>
                <w:rFonts w:cstheme="minorHAnsi"/>
              </w:rPr>
              <w:t>.04.2016 during office hours.</w:t>
            </w:r>
          </w:p>
        </w:tc>
      </w:tr>
      <w:tr w:rsidR="006C1CEA" w:rsidTr="00833644">
        <w:tc>
          <w:tcPr>
            <w:tcW w:w="3905" w:type="dxa"/>
          </w:tcPr>
          <w:p w:rsidR="006C1CEA" w:rsidRPr="00823AC3" w:rsidRDefault="006C1CEA" w:rsidP="00833644">
            <w:pPr>
              <w:pStyle w:val="ListParagraph"/>
              <w:ind w:left="0"/>
              <w:jc w:val="both"/>
              <w:rPr>
                <w:rFonts w:cstheme="minorHAnsi"/>
                <w:bCs/>
                <w:u w:val="single"/>
              </w:rPr>
            </w:pPr>
            <w:r w:rsidRPr="00823AC3">
              <w:rPr>
                <w:rFonts w:cstheme="minorHAnsi"/>
                <w:bCs/>
              </w:rPr>
              <w:t>Tender submission date:</w:t>
            </w:r>
          </w:p>
        </w:tc>
        <w:tc>
          <w:tcPr>
            <w:tcW w:w="4010" w:type="dxa"/>
          </w:tcPr>
          <w:p w:rsidR="006C1CEA" w:rsidRDefault="006C1CEA" w:rsidP="00833644">
            <w:pPr>
              <w:pStyle w:val="ListParagraph"/>
              <w:ind w:left="0"/>
              <w:rPr>
                <w:rFonts w:cstheme="minorHAnsi"/>
                <w:b/>
                <w:u w:val="single"/>
              </w:rPr>
            </w:pPr>
            <w:r>
              <w:rPr>
                <w:rFonts w:cstheme="minorHAnsi"/>
              </w:rPr>
              <w:t>11</w:t>
            </w:r>
            <w:r w:rsidRPr="00E12137">
              <w:rPr>
                <w:rFonts w:cstheme="minorHAnsi"/>
              </w:rPr>
              <w:t>.04.2016 upto 12:00 pm</w:t>
            </w:r>
          </w:p>
        </w:tc>
      </w:tr>
      <w:tr w:rsidR="006C1CEA" w:rsidTr="00833644">
        <w:tc>
          <w:tcPr>
            <w:tcW w:w="3905" w:type="dxa"/>
          </w:tcPr>
          <w:p w:rsidR="006C1CEA" w:rsidRPr="00823AC3" w:rsidRDefault="006C1CEA" w:rsidP="00833644">
            <w:pPr>
              <w:pStyle w:val="ListParagraph"/>
              <w:ind w:left="0"/>
              <w:jc w:val="both"/>
              <w:rPr>
                <w:rFonts w:cstheme="minorHAnsi"/>
                <w:bCs/>
                <w:u w:val="single"/>
              </w:rPr>
            </w:pPr>
            <w:r w:rsidRPr="00823AC3">
              <w:rPr>
                <w:rFonts w:cstheme="minorHAnsi"/>
                <w:bCs/>
              </w:rPr>
              <w:t>Tender opening date:</w:t>
            </w:r>
          </w:p>
        </w:tc>
        <w:tc>
          <w:tcPr>
            <w:tcW w:w="4010" w:type="dxa"/>
          </w:tcPr>
          <w:p w:rsidR="006C1CEA" w:rsidRDefault="006C1CEA" w:rsidP="00833644">
            <w:pPr>
              <w:pStyle w:val="ListParagraph"/>
              <w:ind w:left="0"/>
              <w:rPr>
                <w:rFonts w:cstheme="minorHAnsi"/>
                <w:b/>
                <w:u w:val="single"/>
              </w:rPr>
            </w:pPr>
            <w:r>
              <w:rPr>
                <w:rFonts w:cstheme="minorHAnsi"/>
              </w:rPr>
              <w:t>11</w:t>
            </w:r>
            <w:r w:rsidRPr="00E12137">
              <w:rPr>
                <w:rFonts w:cstheme="minorHAnsi"/>
              </w:rPr>
              <w:t>.04.2016 upto 12:30 pm</w:t>
            </w:r>
          </w:p>
        </w:tc>
      </w:tr>
      <w:tr w:rsidR="006C1CEA" w:rsidTr="00833644">
        <w:tc>
          <w:tcPr>
            <w:tcW w:w="3905" w:type="dxa"/>
          </w:tcPr>
          <w:p w:rsidR="006C1CEA" w:rsidRPr="00823AC3" w:rsidRDefault="006C1CEA" w:rsidP="00833644">
            <w:pPr>
              <w:pStyle w:val="ListParagraph"/>
              <w:ind w:left="0"/>
              <w:jc w:val="both"/>
              <w:rPr>
                <w:rFonts w:cstheme="minorHAnsi"/>
                <w:bCs/>
                <w:u w:val="single"/>
              </w:rPr>
            </w:pPr>
            <w:r w:rsidRPr="00823AC3">
              <w:rPr>
                <w:rFonts w:cstheme="minorHAnsi"/>
                <w:bCs/>
              </w:rPr>
              <w:t>Place of issuance/ submission / opening:</w:t>
            </w:r>
          </w:p>
        </w:tc>
        <w:tc>
          <w:tcPr>
            <w:tcW w:w="4010" w:type="dxa"/>
          </w:tcPr>
          <w:p w:rsidR="006C1CEA" w:rsidRPr="00FE0D54" w:rsidRDefault="006C1CEA" w:rsidP="00833644">
            <w:pPr>
              <w:pStyle w:val="ListParagraph"/>
              <w:ind w:left="0"/>
              <w:rPr>
                <w:rFonts w:cstheme="minorHAnsi"/>
                <w:b/>
                <w:u w:val="single"/>
              </w:rPr>
            </w:pPr>
            <w:r w:rsidRPr="00FE0D54">
              <w:rPr>
                <w:rFonts w:cstheme="minorHAnsi"/>
                <w:iCs/>
              </w:rPr>
              <w:t>Directorate of Fisheries Sindh, Inland, near Rani Bagh, Thandi Sarak, Hyderabad.</w:t>
            </w:r>
          </w:p>
        </w:tc>
      </w:tr>
    </w:tbl>
    <w:p w:rsidR="006C1CEA" w:rsidRDefault="006C1CEA" w:rsidP="006C1CEA">
      <w:pPr>
        <w:pStyle w:val="ListParagraph"/>
        <w:ind w:left="360"/>
        <w:jc w:val="both"/>
        <w:rPr>
          <w:rFonts w:cstheme="minorHAnsi"/>
          <w:b/>
          <w:u w:val="single"/>
        </w:rPr>
      </w:pPr>
    </w:p>
    <w:p w:rsidR="0073296F" w:rsidRDefault="0073296F" w:rsidP="00997B8A">
      <w:pPr>
        <w:pStyle w:val="ListParagraph"/>
        <w:ind w:left="6480"/>
        <w:jc w:val="center"/>
        <w:rPr>
          <w:rFonts w:cstheme="minorHAnsi"/>
          <w:color w:val="000000" w:themeColor="text1"/>
        </w:rPr>
      </w:pPr>
    </w:p>
    <w:p w:rsidR="0073296F" w:rsidRDefault="0073296F" w:rsidP="00997B8A">
      <w:pPr>
        <w:pStyle w:val="ListParagraph"/>
        <w:ind w:left="6480"/>
        <w:jc w:val="center"/>
        <w:rPr>
          <w:rFonts w:cstheme="minorHAnsi"/>
          <w:color w:val="000000" w:themeColor="text1"/>
        </w:rPr>
      </w:pPr>
    </w:p>
    <w:p w:rsidR="00997B8A" w:rsidRDefault="006C1CEA" w:rsidP="00997B8A">
      <w:pPr>
        <w:pStyle w:val="ListParagraph"/>
        <w:ind w:left="6480"/>
        <w:jc w:val="center"/>
        <w:rPr>
          <w:rFonts w:cstheme="minorHAnsi"/>
          <w:color w:val="000000" w:themeColor="text1"/>
        </w:rPr>
      </w:pPr>
      <w:r>
        <w:rPr>
          <w:rFonts w:cstheme="minorHAnsi"/>
          <w:color w:val="000000" w:themeColor="text1"/>
        </w:rPr>
        <w:t>Sd/-</w:t>
      </w:r>
    </w:p>
    <w:p w:rsidR="006C1CEA" w:rsidRPr="00997B8A" w:rsidRDefault="006C1CEA" w:rsidP="00997B8A">
      <w:pPr>
        <w:pStyle w:val="ListParagraph"/>
        <w:ind w:left="6480"/>
        <w:jc w:val="center"/>
        <w:rPr>
          <w:b/>
          <w:bCs/>
        </w:rPr>
      </w:pPr>
      <w:r>
        <w:rPr>
          <w:rFonts w:cstheme="minorHAnsi"/>
          <w:color w:val="000000" w:themeColor="text1"/>
        </w:rPr>
        <w:br/>
      </w:r>
      <w:r w:rsidRPr="00997B8A">
        <w:rPr>
          <w:b/>
          <w:bCs/>
        </w:rPr>
        <w:t>Director Fisheries Sindh</w:t>
      </w:r>
      <w:r w:rsidRPr="00997B8A">
        <w:rPr>
          <w:b/>
          <w:bCs/>
        </w:rPr>
        <w:br/>
        <w:t>(Inland), Hyderabad</w:t>
      </w:r>
    </w:p>
    <w:p w:rsidR="006C1CEA" w:rsidRDefault="006C1CEA">
      <w:pPr>
        <w:rPr>
          <w:rFonts w:ascii="Times New Roman" w:hAnsi="Times New Roman" w:cs="Times New Roman"/>
          <w:color w:val="000000"/>
          <w:sz w:val="25"/>
          <w:szCs w:val="25"/>
        </w:rPr>
      </w:pPr>
      <w:r>
        <w:rPr>
          <w:rFonts w:ascii="Times New Roman" w:hAnsi="Times New Roman" w:cs="Times New Roman"/>
          <w:color w:val="000000"/>
          <w:sz w:val="25"/>
          <w:szCs w:val="25"/>
        </w:rPr>
        <w:br w:type="page"/>
      </w:r>
    </w:p>
    <w:p w:rsidR="006A7B40" w:rsidRPr="0073296F" w:rsidRDefault="004010B1" w:rsidP="002400BC">
      <w:pPr>
        <w:pStyle w:val="Heading1"/>
        <w:pBdr>
          <w:bottom w:val="none" w:sz="0" w:space="0" w:color="auto"/>
        </w:pBdr>
        <w:rPr>
          <w:rFonts w:asciiTheme="minorHAnsi" w:hAnsiTheme="minorHAnsi" w:cstheme="minorHAnsi"/>
        </w:rPr>
      </w:pPr>
      <w:bookmarkStart w:id="3" w:name="_Toc446353028"/>
      <w:r>
        <w:rPr>
          <w:rFonts w:asciiTheme="minorHAnsi" w:hAnsiTheme="minorHAnsi" w:cstheme="minorHAnsi"/>
          <w:sz w:val="36"/>
          <w:szCs w:val="28"/>
        </w:rPr>
        <w:lastRenderedPageBreak/>
        <w:t>Section-II</w:t>
      </w:r>
      <w:r w:rsidR="002400BC">
        <w:rPr>
          <w:rFonts w:asciiTheme="minorHAnsi" w:hAnsiTheme="minorHAnsi" w:cstheme="minorHAnsi"/>
          <w:sz w:val="36"/>
          <w:szCs w:val="28"/>
        </w:rPr>
        <w:t xml:space="preserve"> </w:t>
      </w:r>
      <w:r w:rsidR="002400BC">
        <w:rPr>
          <w:rFonts w:asciiTheme="minorHAnsi" w:hAnsiTheme="minorHAnsi" w:cstheme="minorHAnsi"/>
          <w:sz w:val="36"/>
          <w:szCs w:val="28"/>
        </w:rPr>
        <w:br/>
      </w:r>
      <w:r w:rsidR="006A7B40" w:rsidRPr="0073296F">
        <w:rPr>
          <w:rFonts w:asciiTheme="minorHAnsi" w:hAnsiTheme="minorHAnsi" w:cstheme="minorHAnsi"/>
          <w:sz w:val="36"/>
          <w:szCs w:val="28"/>
        </w:rPr>
        <w:t>INSTRUCTIONS TO BIDDERS</w:t>
      </w:r>
      <w:bookmarkEnd w:id="3"/>
      <w:r w:rsidR="006A7B40" w:rsidRPr="0073296F">
        <w:rPr>
          <w:rFonts w:asciiTheme="minorHAnsi" w:hAnsiTheme="minorHAnsi" w:cstheme="minorHAnsi"/>
          <w:sz w:val="36"/>
          <w:szCs w:val="28"/>
        </w:rPr>
        <w:t xml:space="preserve"> </w:t>
      </w:r>
    </w:p>
    <w:p w:rsidR="00783162" w:rsidRPr="00783162" w:rsidRDefault="00783162" w:rsidP="00783162">
      <w:pPr>
        <w:pStyle w:val="Default"/>
      </w:pPr>
    </w:p>
    <w:p w:rsidR="006A7B40" w:rsidRPr="00997B8A" w:rsidRDefault="006A7B40" w:rsidP="006A7B40">
      <w:pPr>
        <w:pStyle w:val="Heading2"/>
        <w:numPr>
          <w:ilvl w:val="0"/>
          <w:numId w:val="2"/>
        </w:numPr>
        <w:rPr>
          <w:b/>
          <w:bCs/>
          <w:color w:val="000000" w:themeColor="text1"/>
          <w:sz w:val="28"/>
          <w:szCs w:val="28"/>
          <w:u w:val="single"/>
        </w:rPr>
      </w:pPr>
      <w:bookmarkStart w:id="4" w:name="_Toc446353029"/>
      <w:r w:rsidRPr="00997B8A">
        <w:rPr>
          <w:b/>
          <w:bCs/>
          <w:color w:val="000000" w:themeColor="text1"/>
          <w:sz w:val="28"/>
          <w:szCs w:val="28"/>
          <w:u w:val="single"/>
        </w:rPr>
        <w:t>Scope of Bid:</w:t>
      </w:r>
      <w:bookmarkEnd w:id="4"/>
    </w:p>
    <w:p w:rsidR="006A7B40" w:rsidRPr="00997B8A" w:rsidRDefault="006A7B40" w:rsidP="006A7B40">
      <w:pPr>
        <w:pStyle w:val="ListParagraph"/>
        <w:numPr>
          <w:ilvl w:val="1"/>
          <w:numId w:val="2"/>
        </w:numPr>
        <w:autoSpaceDE w:val="0"/>
        <w:autoSpaceDN w:val="0"/>
        <w:adjustRightInd w:val="0"/>
        <w:spacing w:before="60" w:after="60" w:line="240" w:lineRule="auto"/>
        <w:ind w:left="1440" w:hanging="720"/>
        <w:contextualSpacing w:val="0"/>
        <w:jc w:val="both"/>
        <w:rPr>
          <w:rFonts w:cstheme="minorHAnsi"/>
          <w:color w:val="000000"/>
          <w:sz w:val="24"/>
          <w:szCs w:val="24"/>
        </w:rPr>
      </w:pPr>
      <w:r w:rsidRPr="00997B8A">
        <w:rPr>
          <w:rFonts w:cstheme="minorHAnsi"/>
          <w:color w:val="000000"/>
          <w:sz w:val="24"/>
          <w:szCs w:val="24"/>
        </w:rPr>
        <w:t>The Director Fisheries Sindh (Inland) Hyderabad invites bids for the supply of stationary items, machinery, equipments, laboratory equipments, nets, cost of other stores and  as well as repair &amp; maintenance of machinery equipments and furniture fixtures specified in the schedule of requirements along with technical specifications.</w:t>
      </w:r>
    </w:p>
    <w:p w:rsidR="006A7B40" w:rsidRPr="00997B8A" w:rsidRDefault="006A7B40" w:rsidP="006A7B40">
      <w:pPr>
        <w:pStyle w:val="Heading2"/>
        <w:numPr>
          <w:ilvl w:val="0"/>
          <w:numId w:val="2"/>
        </w:numPr>
        <w:rPr>
          <w:b/>
          <w:bCs/>
          <w:color w:val="000000" w:themeColor="text1"/>
          <w:sz w:val="28"/>
          <w:szCs w:val="28"/>
          <w:u w:val="single"/>
        </w:rPr>
      </w:pPr>
      <w:bookmarkStart w:id="5" w:name="_Toc446353030"/>
      <w:r w:rsidRPr="00997B8A">
        <w:rPr>
          <w:b/>
          <w:bCs/>
          <w:color w:val="000000" w:themeColor="text1"/>
          <w:sz w:val="28"/>
          <w:szCs w:val="28"/>
          <w:u w:val="single"/>
        </w:rPr>
        <w:t>Eligible Bidders:</w:t>
      </w:r>
      <w:bookmarkEnd w:id="5"/>
    </w:p>
    <w:p w:rsidR="006A7B40" w:rsidRPr="00997B8A" w:rsidRDefault="006A7B40" w:rsidP="006A7B40">
      <w:pPr>
        <w:pStyle w:val="ListParagraph"/>
        <w:numPr>
          <w:ilvl w:val="1"/>
          <w:numId w:val="2"/>
        </w:numPr>
        <w:autoSpaceDE w:val="0"/>
        <w:autoSpaceDN w:val="0"/>
        <w:adjustRightInd w:val="0"/>
        <w:spacing w:before="60" w:after="60" w:line="240" w:lineRule="auto"/>
        <w:ind w:left="1440" w:hanging="720"/>
        <w:contextualSpacing w:val="0"/>
        <w:jc w:val="both"/>
        <w:rPr>
          <w:rFonts w:cstheme="minorHAnsi"/>
          <w:color w:val="000000"/>
          <w:sz w:val="24"/>
          <w:szCs w:val="24"/>
        </w:rPr>
      </w:pPr>
      <w:r w:rsidRPr="00997B8A">
        <w:rPr>
          <w:rFonts w:cstheme="minorHAnsi"/>
          <w:color w:val="000000"/>
          <w:sz w:val="24"/>
          <w:szCs w:val="24"/>
        </w:rPr>
        <w:t>The invitation for bids is open to all original manufactures / their authorized sole agents / suppliers and in case of imported goods their authorized dealers / importers / suppliers for supply of goods more specifically described i</w:t>
      </w:r>
      <w:r w:rsidR="004010B1">
        <w:rPr>
          <w:rFonts w:cstheme="minorHAnsi"/>
          <w:color w:val="000000"/>
          <w:sz w:val="24"/>
          <w:szCs w:val="24"/>
        </w:rPr>
        <w:t xml:space="preserve">n the schedule of requirement. </w:t>
      </w:r>
      <w:r w:rsidRPr="00997B8A">
        <w:rPr>
          <w:rFonts w:cstheme="minorHAnsi"/>
          <w:color w:val="000000"/>
          <w:sz w:val="24"/>
          <w:szCs w:val="24"/>
        </w:rPr>
        <w:t>(Section III)</w:t>
      </w:r>
    </w:p>
    <w:p w:rsidR="006A7B40" w:rsidRPr="00997B8A" w:rsidRDefault="006A7B40" w:rsidP="006A7B40">
      <w:pPr>
        <w:pStyle w:val="Heading2"/>
        <w:numPr>
          <w:ilvl w:val="0"/>
          <w:numId w:val="2"/>
        </w:numPr>
        <w:rPr>
          <w:b/>
          <w:bCs/>
          <w:color w:val="000000" w:themeColor="text1"/>
          <w:sz w:val="28"/>
          <w:szCs w:val="28"/>
          <w:u w:val="single"/>
        </w:rPr>
      </w:pPr>
      <w:bookmarkStart w:id="6" w:name="_Toc446353031"/>
      <w:r w:rsidRPr="00997B8A">
        <w:rPr>
          <w:b/>
          <w:bCs/>
          <w:color w:val="000000" w:themeColor="text1"/>
          <w:sz w:val="28"/>
          <w:szCs w:val="28"/>
          <w:u w:val="single"/>
        </w:rPr>
        <w:t>Eligible Goods and services:</w:t>
      </w:r>
      <w:bookmarkEnd w:id="6"/>
    </w:p>
    <w:p w:rsidR="00783162" w:rsidRPr="00997B8A" w:rsidRDefault="00783162" w:rsidP="00783162">
      <w:pPr>
        <w:pStyle w:val="ListParagraph"/>
        <w:numPr>
          <w:ilvl w:val="1"/>
          <w:numId w:val="2"/>
        </w:numPr>
        <w:autoSpaceDE w:val="0"/>
        <w:autoSpaceDN w:val="0"/>
        <w:adjustRightInd w:val="0"/>
        <w:spacing w:before="60" w:after="60" w:line="240" w:lineRule="auto"/>
        <w:ind w:left="1440" w:hanging="720"/>
        <w:contextualSpacing w:val="0"/>
        <w:jc w:val="both"/>
        <w:rPr>
          <w:rFonts w:cstheme="minorHAnsi"/>
          <w:color w:val="000000"/>
          <w:sz w:val="24"/>
          <w:szCs w:val="24"/>
        </w:rPr>
      </w:pPr>
      <w:r w:rsidRPr="00997B8A">
        <w:rPr>
          <w:rFonts w:cstheme="minorHAnsi"/>
          <w:color w:val="000000"/>
          <w:sz w:val="24"/>
          <w:szCs w:val="24"/>
        </w:rPr>
        <w:t>All goods and related services to be supplied under the contract shall confirm to the policies of the Government of Sindh in vogue.  All expenditure made under the contract shall be limited to such goods and services.   For purpose of this clause (a), the term Goods includes any goods, that are subject of this invitation for bid and (b) the term Services includes related ancillary services such as transportation, insurance, installation, after sale services etc.</w:t>
      </w:r>
    </w:p>
    <w:p w:rsidR="006A7B40" w:rsidRPr="00997B8A" w:rsidRDefault="006A7B40" w:rsidP="006A7B40">
      <w:pPr>
        <w:pStyle w:val="Heading2"/>
        <w:numPr>
          <w:ilvl w:val="0"/>
          <w:numId w:val="2"/>
        </w:numPr>
        <w:rPr>
          <w:b/>
          <w:bCs/>
          <w:color w:val="000000" w:themeColor="text1"/>
          <w:sz w:val="28"/>
          <w:szCs w:val="28"/>
          <w:u w:val="single"/>
        </w:rPr>
      </w:pPr>
      <w:bookmarkStart w:id="7" w:name="_Toc446353032"/>
      <w:r w:rsidRPr="00997B8A">
        <w:rPr>
          <w:b/>
          <w:bCs/>
          <w:color w:val="000000" w:themeColor="text1"/>
          <w:sz w:val="28"/>
          <w:szCs w:val="28"/>
          <w:u w:val="single"/>
        </w:rPr>
        <w:t>Cost of Bidding:</w:t>
      </w:r>
      <w:bookmarkEnd w:id="7"/>
    </w:p>
    <w:p w:rsidR="00783162" w:rsidRPr="00997B8A" w:rsidRDefault="00783162" w:rsidP="00783162">
      <w:pPr>
        <w:pStyle w:val="ListParagraph"/>
        <w:numPr>
          <w:ilvl w:val="1"/>
          <w:numId w:val="2"/>
        </w:numPr>
        <w:autoSpaceDE w:val="0"/>
        <w:autoSpaceDN w:val="0"/>
        <w:adjustRightInd w:val="0"/>
        <w:spacing w:before="60" w:after="60" w:line="240" w:lineRule="auto"/>
        <w:ind w:left="1440" w:hanging="720"/>
        <w:contextualSpacing w:val="0"/>
        <w:jc w:val="both"/>
        <w:rPr>
          <w:rFonts w:cstheme="minorHAnsi"/>
          <w:color w:val="000000"/>
          <w:sz w:val="24"/>
          <w:szCs w:val="24"/>
        </w:rPr>
      </w:pPr>
      <w:r w:rsidRPr="00997B8A">
        <w:rPr>
          <w:rFonts w:cstheme="minorHAnsi"/>
          <w:color w:val="000000"/>
          <w:sz w:val="24"/>
          <w:szCs w:val="24"/>
        </w:rPr>
        <w:t>The Bidders shall bear all cost associated with the preparation and submission of its bid, and the Procuring Agency shall in no case be responsible or liable for those cost, regardless of the conduct or outcome of the Bidding process.</w:t>
      </w:r>
    </w:p>
    <w:p w:rsidR="00783162" w:rsidRPr="00997B8A" w:rsidRDefault="00783162" w:rsidP="00783162">
      <w:pPr>
        <w:pStyle w:val="ListParagraph"/>
        <w:numPr>
          <w:ilvl w:val="1"/>
          <w:numId w:val="2"/>
        </w:numPr>
        <w:autoSpaceDE w:val="0"/>
        <w:autoSpaceDN w:val="0"/>
        <w:adjustRightInd w:val="0"/>
        <w:spacing w:before="60" w:after="60" w:line="240" w:lineRule="auto"/>
        <w:ind w:left="1440" w:hanging="720"/>
        <w:contextualSpacing w:val="0"/>
        <w:jc w:val="both"/>
        <w:rPr>
          <w:rFonts w:cstheme="minorHAnsi"/>
          <w:color w:val="000000"/>
          <w:sz w:val="24"/>
          <w:szCs w:val="24"/>
        </w:rPr>
      </w:pPr>
      <w:r w:rsidRPr="00997B8A">
        <w:rPr>
          <w:rFonts w:cstheme="minorHAnsi"/>
          <w:color w:val="000000"/>
          <w:sz w:val="24"/>
          <w:szCs w:val="24"/>
        </w:rPr>
        <w:t xml:space="preserve">In the case of offer supply of items / stores from within the country, price quoted shall be inclusive of all taxes (Present and Future) duties and charges for packing, making, handling etc. </w:t>
      </w:r>
    </w:p>
    <w:p w:rsidR="006A7B40" w:rsidRDefault="006A7B40">
      <w:pPr>
        <w:rPr>
          <w:rFonts w:asciiTheme="majorHAnsi" w:hAnsiTheme="majorHAnsi" w:cs="Times New Roman"/>
          <w:b/>
          <w:bCs/>
          <w:sz w:val="28"/>
          <w:szCs w:val="28"/>
        </w:rPr>
      </w:pPr>
      <w:r>
        <w:rPr>
          <w:rFonts w:asciiTheme="majorHAnsi" w:hAnsiTheme="majorHAnsi" w:cs="Times New Roman"/>
          <w:b/>
          <w:bCs/>
          <w:sz w:val="28"/>
          <w:szCs w:val="28"/>
        </w:rPr>
        <w:br w:type="page"/>
      </w:r>
    </w:p>
    <w:p w:rsidR="006A7B40" w:rsidRDefault="00783162" w:rsidP="00783162">
      <w:pPr>
        <w:autoSpaceDE w:val="0"/>
        <w:autoSpaceDN w:val="0"/>
        <w:adjustRightInd w:val="0"/>
        <w:spacing w:before="60" w:after="60" w:line="240" w:lineRule="auto"/>
        <w:jc w:val="both"/>
        <w:rPr>
          <w:rFonts w:cstheme="minorHAnsi"/>
          <w:b/>
          <w:bCs/>
          <w:color w:val="000000"/>
          <w:sz w:val="30"/>
          <w:szCs w:val="30"/>
          <w:u w:val="single"/>
        </w:rPr>
      </w:pPr>
      <w:r w:rsidRPr="00783162">
        <w:rPr>
          <w:rFonts w:cstheme="minorHAnsi"/>
          <w:b/>
          <w:bCs/>
          <w:color w:val="000000"/>
          <w:sz w:val="30"/>
          <w:szCs w:val="30"/>
          <w:u w:val="single"/>
        </w:rPr>
        <w:lastRenderedPageBreak/>
        <w:t xml:space="preserve">STATEMENT  </w:t>
      </w:r>
      <w:r>
        <w:rPr>
          <w:rFonts w:cstheme="minorHAnsi"/>
          <w:b/>
          <w:bCs/>
          <w:color w:val="000000"/>
          <w:sz w:val="30"/>
          <w:szCs w:val="30"/>
          <w:u w:val="single"/>
        </w:rPr>
        <w:t>SHO</w:t>
      </w:r>
      <w:r w:rsidR="00997B8A">
        <w:rPr>
          <w:rFonts w:cstheme="minorHAnsi"/>
          <w:b/>
          <w:bCs/>
          <w:color w:val="000000"/>
          <w:sz w:val="30"/>
          <w:szCs w:val="30"/>
          <w:u w:val="single"/>
        </w:rPr>
        <w:t>W</w:t>
      </w:r>
      <w:r>
        <w:rPr>
          <w:rFonts w:cstheme="minorHAnsi"/>
          <w:b/>
          <w:bCs/>
          <w:color w:val="000000"/>
          <w:sz w:val="30"/>
          <w:szCs w:val="30"/>
          <w:u w:val="single"/>
        </w:rPr>
        <w:t>ING THE DETAILS OF ITEMS / STORE PERTAINING TO OFFICE OF THE DIRECTOR FISHERIES SINDH (INLAND) HYDERABAD FOR THE YEAR 2015-16 FOR PROCUREMENT OF ITEMS AS ILLUSTRATED IN THE TENDER DOCUMENTS.</w:t>
      </w:r>
    </w:p>
    <w:tbl>
      <w:tblPr>
        <w:tblStyle w:val="TableGrid"/>
        <w:tblW w:w="9445" w:type="dxa"/>
        <w:tblLook w:val="04A0" w:firstRow="1" w:lastRow="0" w:firstColumn="1" w:lastColumn="0" w:noHBand="0" w:noVBand="1"/>
      </w:tblPr>
      <w:tblGrid>
        <w:gridCol w:w="805"/>
        <w:gridCol w:w="5940"/>
        <w:gridCol w:w="2700"/>
      </w:tblGrid>
      <w:tr w:rsidR="00783162" w:rsidTr="00783162">
        <w:tc>
          <w:tcPr>
            <w:tcW w:w="805" w:type="dxa"/>
          </w:tcPr>
          <w:p w:rsidR="00783162" w:rsidRPr="00783162" w:rsidRDefault="00783162" w:rsidP="00783162">
            <w:pPr>
              <w:autoSpaceDE w:val="0"/>
              <w:autoSpaceDN w:val="0"/>
              <w:adjustRightInd w:val="0"/>
              <w:spacing w:before="60" w:after="60"/>
              <w:jc w:val="center"/>
              <w:rPr>
                <w:rFonts w:cstheme="minorHAnsi"/>
                <w:b/>
                <w:bCs/>
                <w:color w:val="000000"/>
              </w:rPr>
            </w:pPr>
            <w:r w:rsidRPr="00783162">
              <w:rPr>
                <w:rFonts w:cstheme="minorHAnsi"/>
                <w:b/>
                <w:bCs/>
                <w:color w:val="000000"/>
              </w:rPr>
              <w:t>Sr.No.</w:t>
            </w:r>
          </w:p>
        </w:tc>
        <w:tc>
          <w:tcPr>
            <w:tcW w:w="5940" w:type="dxa"/>
          </w:tcPr>
          <w:p w:rsidR="00783162" w:rsidRPr="00783162" w:rsidRDefault="00783162" w:rsidP="00783162">
            <w:pPr>
              <w:autoSpaceDE w:val="0"/>
              <w:autoSpaceDN w:val="0"/>
              <w:adjustRightInd w:val="0"/>
              <w:spacing w:before="60" w:after="60"/>
              <w:jc w:val="center"/>
              <w:rPr>
                <w:rFonts w:cstheme="minorHAnsi"/>
                <w:b/>
                <w:bCs/>
                <w:color w:val="000000"/>
              </w:rPr>
            </w:pPr>
            <w:r w:rsidRPr="00783162">
              <w:rPr>
                <w:rFonts w:cstheme="minorHAnsi"/>
                <w:b/>
                <w:bCs/>
                <w:color w:val="000000"/>
              </w:rPr>
              <w:t>Budget items</w:t>
            </w:r>
          </w:p>
        </w:tc>
        <w:tc>
          <w:tcPr>
            <w:tcW w:w="2700" w:type="dxa"/>
          </w:tcPr>
          <w:p w:rsidR="00783162" w:rsidRPr="00783162" w:rsidRDefault="00783162" w:rsidP="00783162">
            <w:pPr>
              <w:autoSpaceDE w:val="0"/>
              <w:autoSpaceDN w:val="0"/>
              <w:adjustRightInd w:val="0"/>
              <w:spacing w:before="60" w:after="60"/>
              <w:jc w:val="center"/>
              <w:rPr>
                <w:rFonts w:cstheme="minorHAnsi"/>
                <w:b/>
                <w:bCs/>
                <w:color w:val="000000"/>
              </w:rPr>
            </w:pPr>
            <w:r w:rsidRPr="00783162">
              <w:rPr>
                <w:rFonts w:cstheme="minorHAnsi"/>
                <w:b/>
                <w:bCs/>
                <w:color w:val="000000"/>
              </w:rPr>
              <w:t>Quantity</w:t>
            </w:r>
          </w:p>
        </w:tc>
      </w:tr>
      <w:tr w:rsidR="00783162" w:rsidTr="00783162">
        <w:tc>
          <w:tcPr>
            <w:tcW w:w="805" w:type="dxa"/>
          </w:tcPr>
          <w:p w:rsidR="00783162" w:rsidRPr="00783162" w:rsidRDefault="00783162" w:rsidP="00783162">
            <w:pPr>
              <w:autoSpaceDE w:val="0"/>
              <w:autoSpaceDN w:val="0"/>
              <w:adjustRightInd w:val="0"/>
              <w:spacing w:before="60" w:after="60"/>
              <w:jc w:val="center"/>
              <w:rPr>
                <w:rFonts w:cstheme="minorHAnsi"/>
                <w:color w:val="000000"/>
                <w:sz w:val="30"/>
                <w:szCs w:val="30"/>
              </w:rPr>
            </w:pPr>
            <w:r w:rsidRPr="00783162">
              <w:rPr>
                <w:rFonts w:cstheme="minorHAnsi"/>
                <w:color w:val="000000"/>
                <w:sz w:val="28"/>
                <w:szCs w:val="28"/>
              </w:rPr>
              <w:t>1</w:t>
            </w:r>
          </w:p>
        </w:tc>
        <w:tc>
          <w:tcPr>
            <w:tcW w:w="5940" w:type="dxa"/>
          </w:tcPr>
          <w:p w:rsidR="00783162" w:rsidRDefault="00783162" w:rsidP="00783162">
            <w:pPr>
              <w:autoSpaceDE w:val="0"/>
              <w:autoSpaceDN w:val="0"/>
              <w:adjustRightInd w:val="0"/>
              <w:spacing w:before="60" w:after="60"/>
              <w:rPr>
                <w:rFonts w:cstheme="minorHAnsi"/>
                <w:b/>
                <w:bCs/>
                <w:color w:val="000000"/>
                <w:sz w:val="30"/>
                <w:szCs w:val="30"/>
                <w:u w:val="single"/>
              </w:rPr>
            </w:pPr>
            <w:r>
              <w:rPr>
                <w:rFonts w:cstheme="minorHAnsi"/>
                <w:color w:val="000000"/>
              </w:rPr>
              <w:t>stationary items, machinery, equipments, laboratory equipments, nets, cost of other stores and  as well as repair &amp; maintenance of machinery equipments and furniture fixtures</w:t>
            </w:r>
          </w:p>
        </w:tc>
        <w:tc>
          <w:tcPr>
            <w:tcW w:w="2700" w:type="dxa"/>
          </w:tcPr>
          <w:p w:rsidR="00783162" w:rsidRDefault="00713A87" w:rsidP="00713A87">
            <w:pPr>
              <w:autoSpaceDE w:val="0"/>
              <w:autoSpaceDN w:val="0"/>
              <w:adjustRightInd w:val="0"/>
              <w:spacing w:before="60" w:after="60"/>
              <w:jc w:val="center"/>
              <w:rPr>
                <w:rFonts w:cstheme="minorHAnsi"/>
                <w:b/>
                <w:bCs/>
                <w:color w:val="000000"/>
                <w:sz w:val="30"/>
                <w:szCs w:val="30"/>
                <w:u w:val="single"/>
              </w:rPr>
            </w:pPr>
            <w:r w:rsidRPr="00713A87">
              <w:rPr>
                <w:rFonts w:cstheme="minorHAnsi"/>
                <w:color w:val="000000"/>
              </w:rPr>
              <w:t>As per list enclosed</w:t>
            </w:r>
          </w:p>
        </w:tc>
      </w:tr>
    </w:tbl>
    <w:p w:rsidR="00783162" w:rsidRDefault="00783162" w:rsidP="00783162">
      <w:pPr>
        <w:autoSpaceDE w:val="0"/>
        <w:autoSpaceDN w:val="0"/>
        <w:adjustRightInd w:val="0"/>
        <w:spacing w:before="60" w:after="60" w:line="240" w:lineRule="auto"/>
        <w:jc w:val="both"/>
        <w:rPr>
          <w:rFonts w:cstheme="minorHAnsi"/>
          <w:b/>
          <w:bCs/>
          <w:color w:val="000000"/>
          <w:sz w:val="30"/>
          <w:szCs w:val="30"/>
          <w:u w:val="single"/>
        </w:rPr>
      </w:pPr>
    </w:p>
    <w:p w:rsidR="00783162" w:rsidRPr="00783162" w:rsidRDefault="00783162" w:rsidP="00783162">
      <w:pPr>
        <w:pStyle w:val="Default"/>
      </w:pPr>
    </w:p>
    <w:p w:rsidR="00C40C72" w:rsidRPr="0073296F" w:rsidRDefault="00713A87" w:rsidP="0073296F">
      <w:pPr>
        <w:pStyle w:val="Heading1"/>
        <w:rPr>
          <w:rFonts w:asciiTheme="minorHAnsi" w:hAnsiTheme="minorHAnsi" w:cstheme="minorHAnsi"/>
          <w:color w:val="000000"/>
        </w:rPr>
      </w:pPr>
      <w:bookmarkStart w:id="8" w:name="_Toc446353033"/>
      <w:r w:rsidRPr="0073296F">
        <w:rPr>
          <w:rFonts w:asciiTheme="minorHAnsi" w:hAnsiTheme="minorHAnsi" w:cstheme="minorHAnsi"/>
          <w:sz w:val="36"/>
          <w:szCs w:val="28"/>
        </w:rPr>
        <w:t>TERMS &amp; CONDITIONS</w:t>
      </w:r>
      <w:bookmarkEnd w:id="8"/>
    </w:p>
    <w:p w:rsidR="003E1ACA" w:rsidRDefault="00713A87" w:rsidP="00C07E97">
      <w:pPr>
        <w:pStyle w:val="Heading2"/>
        <w:numPr>
          <w:ilvl w:val="0"/>
          <w:numId w:val="5"/>
        </w:numPr>
        <w:rPr>
          <w:b/>
          <w:bCs/>
          <w:color w:val="000000" w:themeColor="text1"/>
          <w:u w:val="single"/>
        </w:rPr>
      </w:pPr>
      <w:bookmarkStart w:id="9" w:name="_Toc446353034"/>
      <w:r>
        <w:rPr>
          <w:b/>
          <w:bCs/>
          <w:color w:val="000000" w:themeColor="text1"/>
          <w:u w:val="single"/>
        </w:rPr>
        <w:t>The Governing Rules</w:t>
      </w:r>
      <w:r w:rsidR="003E1ACA">
        <w:rPr>
          <w:b/>
          <w:bCs/>
          <w:color w:val="000000" w:themeColor="text1"/>
          <w:u w:val="single"/>
        </w:rPr>
        <w:t>:</w:t>
      </w:r>
      <w:bookmarkEnd w:id="9"/>
    </w:p>
    <w:p w:rsidR="003E1ACA" w:rsidRPr="003E1ACA" w:rsidRDefault="003E1ACA" w:rsidP="003E1ACA"/>
    <w:p w:rsidR="00D83075" w:rsidRPr="00997B8A" w:rsidRDefault="00713A87" w:rsidP="00C07E97">
      <w:pPr>
        <w:pStyle w:val="ListParagraph"/>
        <w:numPr>
          <w:ilvl w:val="1"/>
          <w:numId w:val="5"/>
        </w:numPr>
        <w:autoSpaceDE w:val="0"/>
        <w:autoSpaceDN w:val="0"/>
        <w:adjustRightInd w:val="0"/>
        <w:spacing w:before="60" w:after="60" w:line="240" w:lineRule="auto"/>
        <w:ind w:left="1440" w:hanging="720"/>
        <w:contextualSpacing w:val="0"/>
        <w:jc w:val="both"/>
        <w:rPr>
          <w:rFonts w:cstheme="minorHAnsi"/>
          <w:color w:val="000000"/>
          <w:sz w:val="24"/>
          <w:szCs w:val="24"/>
        </w:rPr>
      </w:pPr>
      <w:r w:rsidRPr="00997B8A">
        <w:rPr>
          <w:rFonts w:cstheme="minorHAnsi"/>
          <w:color w:val="000000"/>
          <w:sz w:val="24"/>
          <w:szCs w:val="24"/>
        </w:rPr>
        <w:t>The Bidding procedure shall be governed by Sindh Public Procurement Regulatory Authority (SPPRA) 2010 (amended 2013)</w:t>
      </w:r>
      <w:r w:rsidR="00D83075" w:rsidRPr="00997B8A">
        <w:rPr>
          <w:rFonts w:cstheme="minorHAnsi"/>
          <w:color w:val="000000"/>
          <w:sz w:val="24"/>
          <w:szCs w:val="24"/>
        </w:rPr>
        <w:t xml:space="preserve">. </w:t>
      </w:r>
    </w:p>
    <w:p w:rsidR="00713A87" w:rsidRPr="00997B8A" w:rsidRDefault="00713A87" w:rsidP="00C07E97">
      <w:pPr>
        <w:pStyle w:val="ListParagraph"/>
        <w:numPr>
          <w:ilvl w:val="1"/>
          <w:numId w:val="5"/>
        </w:numPr>
        <w:autoSpaceDE w:val="0"/>
        <w:autoSpaceDN w:val="0"/>
        <w:adjustRightInd w:val="0"/>
        <w:spacing w:before="60" w:after="60" w:line="240" w:lineRule="auto"/>
        <w:ind w:left="1440" w:hanging="720"/>
        <w:contextualSpacing w:val="0"/>
        <w:jc w:val="both"/>
        <w:rPr>
          <w:rFonts w:cstheme="minorHAnsi"/>
          <w:color w:val="000000"/>
          <w:sz w:val="24"/>
          <w:szCs w:val="24"/>
        </w:rPr>
      </w:pPr>
      <w:r w:rsidRPr="00997B8A">
        <w:rPr>
          <w:rFonts w:cstheme="minorHAnsi"/>
          <w:color w:val="000000"/>
          <w:sz w:val="24"/>
          <w:szCs w:val="24"/>
        </w:rPr>
        <w:t>Condition as per Tender Notice will remain valid however procuring agency reserves the right to extend date &amp; time of bid.  Opening or receiving the bids and to purchase all or part of store under the tender.</w:t>
      </w:r>
    </w:p>
    <w:p w:rsidR="00713A87" w:rsidRPr="00997B8A" w:rsidRDefault="00713A87" w:rsidP="00C07E97">
      <w:pPr>
        <w:pStyle w:val="ListParagraph"/>
        <w:numPr>
          <w:ilvl w:val="1"/>
          <w:numId w:val="5"/>
        </w:numPr>
        <w:autoSpaceDE w:val="0"/>
        <w:autoSpaceDN w:val="0"/>
        <w:adjustRightInd w:val="0"/>
        <w:spacing w:before="60" w:after="60" w:line="240" w:lineRule="auto"/>
        <w:ind w:left="1440" w:hanging="720"/>
        <w:contextualSpacing w:val="0"/>
        <w:jc w:val="both"/>
        <w:rPr>
          <w:rFonts w:cstheme="minorHAnsi"/>
          <w:color w:val="000000"/>
          <w:sz w:val="24"/>
          <w:szCs w:val="24"/>
        </w:rPr>
      </w:pPr>
      <w:r w:rsidRPr="00997B8A">
        <w:rPr>
          <w:rFonts w:cstheme="minorHAnsi"/>
          <w:color w:val="000000"/>
          <w:sz w:val="24"/>
          <w:szCs w:val="24"/>
        </w:rPr>
        <w:t>Any cutting / correction in bid form will make the quotation invalid.</w:t>
      </w:r>
    </w:p>
    <w:p w:rsidR="00713A87" w:rsidRPr="00997B8A" w:rsidRDefault="00713A87" w:rsidP="00C07E97">
      <w:pPr>
        <w:pStyle w:val="ListParagraph"/>
        <w:numPr>
          <w:ilvl w:val="1"/>
          <w:numId w:val="5"/>
        </w:numPr>
        <w:autoSpaceDE w:val="0"/>
        <w:autoSpaceDN w:val="0"/>
        <w:adjustRightInd w:val="0"/>
        <w:spacing w:before="60" w:after="60" w:line="240" w:lineRule="auto"/>
        <w:ind w:left="1440" w:hanging="720"/>
        <w:contextualSpacing w:val="0"/>
        <w:jc w:val="both"/>
        <w:rPr>
          <w:rFonts w:cstheme="minorHAnsi"/>
          <w:color w:val="000000"/>
          <w:sz w:val="24"/>
          <w:szCs w:val="24"/>
        </w:rPr>
      </w:pPr>
      <w:r w:rsidRPr="00997B8A">
        <w:rPr>
          <w:rFonts w:cstheme="minorHAnsi"/>
          <w:color w:val="000000"/>
          <w:sz w:val="24"/>
          <w:szCs w:val="24"/>
        </w:rPr>
        <w:t>Procurement Committee reserves the right to obtain clarification from any bidder, in respect of items quoted by him.  The replies by the bidder will be recorded and will form part of bid document.</w:t>
      </w:r>
    </w:p>
    <w:p w:rsidR="00713A87" w:rsidRPr="00997B8A" w:rsidRDefault="00713A87" w:rsidP="00C07E97">
      <w:pPr>
        <w:pStyle w:val="ListParagraph"/>
        <w:numPr>
          <w:ilvl w:val="1"/>
          <w:numId w:val="5"/>
        </w:numPr>
        <w:autoSpaceDE w:val="0"/>
        <w:autoSpaceDN w:val="0"/>
        <w:adjustRightInd w:val="0"/>
        <w:spacing w:before="60" w:after="60" w:line="240" w:lineRule="auto"/>
        <w:ind w:left="1440" w:hanging="720"/>
        <w:contextualSpacing w:val="0"/>
        <w:jc w:val="both"/>
        <w:rPr>
          <w:rFonts w:cstheme="minorHAnsi"/>
          <w:color w:val="000000"/>
          <w:sz w:val="24"/>
          <w:szCs w:val="24"/>
        </w:rPr>
      </w:pPr>
      <w:r w:rsidRPr="00997B8A">
        <w:rPr>
          <w:rFonts w:cstheme="minorHAnsi"/>
          <w:color w:val="000000"/>
          <w:sz w:val="24"/>
          <w:szCs w:val="24"/>
        </w:rPr>
        <w:t xml:space="preserve">100% </w:t>
      </w:r>
      <w:r w:rsidR="003D4D52" w:rsidRPr="00997B8A">
        <w:rPr>
          <w:rFonts w:cstheme="minorHAnsi"/>
          <w:color w:val="000000"/>
          <w:sz w:val="24"/>
          <w:szCs w:val="24"/>
        </w:rPr>
        <w:t>payment shall be released on receipt of consignment in full.</w:t>
      </w:r>
    </w:p>
    <w:p w:rsidR="003D4D52" w:rsidRPr="00997B8A" w:rsidRDefault="003D4D52" w:rsidP="00C07E97">
      <w:pPr>
        <w:pStyle w:val="ListParagraph"/>
        <w:numPr>
          <w:ilvl w:val="1"/>
          <w:numId w:val="5"/>
        </w:numPr>
        <w:autoSpaceDE w:val="0"/>
        <w:autoSpaceDN w:val="0"/>
        <w:adjustRightInd w:val="0"/>
        <w:spacing w:before="60" w:after="60" w:line="240" w:lineRule="auto"/>
        <w:ind w:left="1440" w:hanging="720"/>
        <w:contextualSpacing w:val="0"/>
        <w:jc w:val="both"/>
        <w:rPr>
          <w:rFonts w:cstheme="minorHAnsi"/>
          <w:color w:val="000000"/>
          <w:sz w:val="24"/>
          <w:szCs w:val="24"/>
        </w:rPr>
      </w:pPr>
      <w:r w:rsidRPr="00997B8A">
        <w:rPr>
          <w:rFonts w:cstheme="minorHAnsi"/>
          <w:color w:val="000000"/>
          <w:sz w:val="24"/>
          <w:szCs w:val="24"/>
        </w:rPr>
        <w:t>The contracting firm will be treated under SPPRA Rules 2010 accordingly in case of failure in supply of stores, it shall be obtained to purchase the store elsewhere without notice on account and risk the contract.</w:t>
      </w:r>
    </w:p>
    <w:p w:rsidR="003D4D52" w:rsidRPr="00997B8A" w:rsidRDefault="003D4D52" w:rsidP="00C07E97">
      <w:pPr>
        <w:pStyle w:val="ListParagraph"/>
        <w:numPr>
          <w:ilvl w:val="1"/>
          <w:numId w:val="5"/>
        </w:numPr>
        <w:autoSpaceDE w:val="0"/>
        <w:autoSpaceDN w:val="0"/>
        <w:adjustRightInd w:val="0"/>
        <w:spacing w:before="60" w:after="60" w:line="240" w:lineRule="auto"/>
        <w:ind w:left="1440" w:hanging="720"/>
        <w:contextualSpacing w:val="0"/>
        <w:jc w:val="both"/>
        <w:rPr>
          <w:rFonts w:cstheme="minorHAnsi"/>
          <w:color w:val="000000"/>
          <w:sz w:val="24"/>
          <w:szCs w:val="24"/>
        </w:rPr>
      </w:pPr>
      <w:r w:rsidRPr="00997B8A">
        <w:rPr>
          <w:rFonts w:cstheme="minorHAnsi"/>
          <w:color w:val="000000"/>
          <w:sz w:val="24"/>
          <w:szCs w:val="24"/>
        </w:rPr>
        <w:t>Breaking / leakage during transport is the responsibility of supplier.</w:t>
      </w:r>
    </w:p>
    <w:p w:rsidR="003D4D52" w:rsidRPr="00997B8A" w:rsidRDefault="003D4D52" w:rsidP="00C07E97">
      <w:pPr>
        <w:pStyle w:val="ListParagraph"/>
        <w:numPr>
          <w:ilvl w:val="1"/>
          <w:numId w:val="5"/>
        </w:numPr>
        <w:autoSpaceDE w:val="0"/>
        <w:autoSpaceDN w:val="0"/>
        <w:adjustRightInd w:val="0"/>
        <w:spacing w:before="60" w:after="60" w:line="240" w:lineRule="auto"/>
        <w:ind w:left="1440" w:hanging="720"/>
        <w:contextualSpacing w:val="0"/>
        <w:jc w:val="both"/>
        <w:rPr>
          <w:rFonts w:cstheme="minorHAnsi"/>
          <w:color w:val="000000"/>
          <w:sz w:val="24"/>
          <w:szCs w:val="24"/>
        </w:rPr>
      </w:pPr>
      <w:r w:rsidRPr="00997B8A">
        <w:rPr>
          <w:rFonts w:cstheme="minorHAnsi"/>
          <w:color w:val="000000"/>
          <w:sz w:val="24"/>
          <w:szCs w:val="24"/>
        </w:rPr>
        <w:t xml:space="preserve">No medicine / drug will be accepted with the expiry less than 1 year. </w:t>
      </w:r>
    </w:p>
    <w:p w:rsidR="003E1ACA" w:rsidRPr="00997B8A" w:rsidRDefault="003D4D52" w:rsidP="00C07E97">
      <w:pPr>
        <w:pStyle w:val="ListParagraph"/>
        <w:numPr>
          <w:ilvl w:val="1"/>
          <w:numId w:val="5"/>
        </w:numPr>
        <w:autoSpaceDE w:val="0"/>
        <w:autoSpaceDN w:val="0"/>
        <w:adjustRightInd w:val="0"/>
        <w:spacing w:before="60" w:after="60" w:line="240" w:lineRule="auto"/>
        <w:ind w:left="1440" w:hanging="720"/>
        <w:contextualSpacing w:val="0"/>
        <w:jc w:val="both"/>
        <w:rPr>
          <w:rFonts w:cstheme="minorHAnsi"/>
          <w:color w:val="000000"/>
          <w:sz w:val="24"/>
          <w:szCs w:val="24"/>
        </w:rPr>
      </w:pPr>
      <w:r w:rsidRPr="00997B8A">
        <w:rPr>
          <w:rFonts w:cstheme="minorHAnsi"/>
          <w:color w:val="000000"/>
          <w:sz w:val="24"/>
          <w:szCs w:val="24"/>
        </w:rPr>
        <w:t xml:space="preserve">All </w:t>
      </w:r>
      <w:r w:rsidR="003E1ACA" w:rsidRPr="00997B8A">
        <w:rPr>
          <w:rFonts w:cstheme="minorHAnsi"/>
          <w:color w:val="000000"/>
          <w:sz w:val="24"/>
          <w:szCs w:val="24"/>
        </w:rPr>
        <w:t>the rates quoted must be inclusive of all the taxes imposed by the Government time to time.</w:t>
      </w:r>
    </w:p>
    <w:p w:rsidR="003E1ACA" w:rsidRPr="00997B8A" w:rsidRDefault="003E1ACA" w:rsidP="00C07E97">
      <w:pPr>
        <w:pStyle w:val="ListParagraph"/>
        <w:numPr>
          <w:ilvl w:val="1"/>
          <w:numId w:val="5"/>
        </w:numPr>
        <w:autoSpaceDE w:val="0"/>
        <w:autoSpaceDN w:val="0"/>
        <w:adjustRightInd w:val="0"/>
        <w:spacing w:before="60" w:after="60" w:line="240" w:lineRule="auto"/>
        <w:ind w:left="1440" w:hanging="720"/>
        <w:contextualSpacing w:val="0"/>
        <w:jc w:val="both"/>
        <w:rPr>
          <w:rFonts w:cstheme="minorHAnsi"/>
          <w:color w:val="000000"/>
          <w:sz w:val="24"/>
          <w:szCs w:val="24"/>
        </w:rPr>
      </w:pPr>
      <w:r w:rsidRPr="00997B8A">
        <w:rPr>
          <w:rFonts w:cstheme="minorHAnsi"/>
          <w:color w:val="000000"/>
          <w:sz w:val="24"/>
          <w:szCs w:val="24"/>
        </w:rPr>
        <w:t>The rates offered will be valid for the financial year 2015-16.</w:t>
      </w:r>
    </w:p>
    <w:p w:rsidR="003D4D52" w:rsidRPr="00997B8A" w:rsidRDefault="003D4D52" w:rsidP="00C07E97">
      <w:pPr>
        <w:pStyle w:val="ListParagraph"/>
        <w:numPr>
          <w:ilvl w:val="1"/>
          <w:numId w:val="5"/>
        </w:numPr>
        <w:autoSpaceDE w:val="0"/>
        <w:autoSpaceDN w:val="0"/>
        <w:adjustRightInd w:val="0"/>
        <w:spacing w:before="60" w:after="60" w:line="240" w:lineRule="auto"/>
        <w:ind w:left="1440" w:hanging="720"/>
        <w:contextualSpacing w:val="0"/>
        <w:jc w:val="both"/>
        <w:rPr>
          <w:rFonts w:cstheme="minorHAnsi"/>
          <w:color w:val="000000"/>
          <w:sz w:val="24"/>
          <w:szCs w:val="24"/>
        </w:rPr>
      </w:pPr>
      <w:r w:rsidRPr="00997B8A">
        <w:rPr>
          <w:rFonts w:cstheme="minorHAnsi"/>
          <w:color w:val="000000"/>
          <w:sz w:val="24"/>
          <w:szCs w:val="24"/>
        </w:rPr>
        <w:t xml:space="preserve"> </w:t>
      </w:r>
      <w:r w:rsidR="003E1ACA" w:rsidRPr="00997B8A">
        <w:rPr>
          <w:rFonts w:cstheme="minorHAnsi"/>
          <w:color w:val="000000"/>
          <w:sz w:val="24"/>
          <w:szCs w:val="24"/>
        </w:rPr>
        <w:t>The sealed tenders will be opened on same day before interested bidders.</w:t>
      </w:r>
    </w:p>
    <w:p w:rsidR="003E1ACA" w:rsidRPr="00997B8A" w:rsidRDefault="003E1ACA" w:rsidP="00C07E97">
      <w:pPr>
        <w:pStyle w:val="ListParagraph"/>
        <w:numPr>
          <w:ilvl w:val="1"/>
          <w:numId w:val="5"/>
        </w:numPr>
        <w:autoSpaceDE w:val="0"/>
        <w:autoSpaceDN w:val="0"/>
        <w:adjustRightInd w:val="0"/>
        <w:spacing w:before="60" w:after="60" w:line="240" w:lineRule="auto"/>
        <w:ind w:left="1440" w:hanging="720"/>
        <w:contextualSpacing w:val="0"/>
        <w:jc w:val="both"/>
        <w:rPr>
          <w:rFonts w:cstheme="minorHAnsi"/>
          <w:color w:val="000000"/>
          <w:sz w:val="24"/>
          <w:szCs w:val="24"/>
        </w:rPr>
      </w:pPr>
      <w:r w:rsidRPr="00997B8A">
        <w:rPr>
          <w:rFonts w:cstheme="minorHAnsi"/>
          <w:color w:val="000000"/>
          <w:sz w:val="24"/>
          <w:szCs w:val="24"/>
        </w:rPr>
        <w:t>All the firms are required to attached on affidavit of above agreement and that their firms has not declare black listed by Provincial and Federal Government on Stamp Paper w</w:t>
      </w:r>
      <w:r w:rsidR="00997B8A" w:rsidRPr="00997B8A">
        <w:rPr>
          <w:rFonts w:cstheme="minorHAnsi"/>
          <w:color w:val="000000"/>
          <w:sz w:val="24"/>
          <w:szCs w:val="24"/>
        </w:rPr>
        <w:t>o</w:t>
      </w:r>
      <w:r w:rsidRPr="00997B8A">
        <w:rPr>
          <w:rFonts w:cstheme="minorHAnsi"/>
          <w:color w:val="000000"/>
          <w:sz w:val="24"/>
          <w:szCs w:val="24"/>
        </w:rPr>
        <w:t>rth Rs. 100/-</w:t>
      </w:r>
    </w:p>
    <w:p w:rsidR="003E1ACA" w:rsidRPr="00997B8A" w:rsidRDefault="003E1ACA" w:rsidP="00C07E97">
      <w:pPr>
        <w:pStyle w:val="ListParagraph"/>
        <w:numPr>
          <w:ilvl w:val="1"/>
          <w:numId w:val="5"/>
        </w:numPr>
        <w:autoSpaceDE w:val="0"/>
        <w:autoSpaceDN w:val="0"/>
        <w:adjustRightInd w:val="0"/>
        <w:spacing w:before="60" w:after="60" w:line="240" w:lineRule="auto"/>
        <w:ind w:left="1440" w:hanging="720"/>
        <w:contextualSpacing w:val="0"/>
        <w:jc w:val="both"/>
        <w:rPr>
          <w:rFonts w:cstheme="minorHAnsi"/>
          <w:color w:val="000000"/>
          <w:sz w:val="24"/>
          <w:szCs w:val="24"/>
        </w:rPr>
      </w:pPr>
      <w:r w:rsidRPr="00997B8A">
        <w:rPr>
          <w:rFonts w:cstheme="minorHAnsi"/>
          <w:color w:val="000000"/>
          <w:sz w:val="24"/>
          <w:szCs w:val="24"/>
        </w:rPr>
        <w:t xml:space="preserve">All the items must be stamped </w:t>
      </w:r>
      <w:r w:rsidRPr="00997B8A">
        <w:rPr>
          <w:rFonts w:cstheme="minorHAnsi"/>
          <w:i/>
          <w:iCs/>
          <w:color w:val="000000"/>
          <w:sz w:val="24"/>
          <w:szCs w:val="24"/>
        </w:rPr>
        <w:t>“Government of Sindh Property, Not for Sale”</w:t>
      </w:r>
      <w:r w:rsidRPr="00997B8A">
        <w:rPr>
          <w:rFonts w:cstheme="minorHAnsi"/>
          <w:color w:val="000000"/>
          <w:sz w:val="24"/>
          <w:szCs w:val="24"/>
        </w:rPr>
        <w:t>.</w:t>
      </w:r>
    </w:p>
    <w:p w:rsidR="00D83075" w:rsidRPr="00997B8A" w:rsidRDefault="00D83075" w:rsidP="00C07E97">
      <w:pPr>
        <w:pStyle w:val="ListParagraph"/>
        <w:numPr>
          <w:ilvl w:val="1"/>
          <w:numId w:val="5"/>
        </w:numPr>
        <w:autoSpaceDE w:val="0"/>
        <w:autoSpaceDN w:val="0"/>
        <w:adjustRightInd w:val="0"/>
        <w:spacing w:before="60" w:after="60" w:line="240" w:lineRule="auto"/>
        <w:ind w:left="1440" w:hanging="720"/>
        <w:contextualSpacing w:val="0"/>
        <w:jc w:val="both"/>
        <w:rPr>
          <w:rFonts w:cstheme="minorHAnsi"/>
          <w:color w:val="000000"/>
          <w:sz w:val="24"/>
          <w:szCs w:val="24"/>
        </w:rPr>
      </w:pPr>
      <w:r w:rsidRPr="00997B8A">
        <w:rPr>
          <w:rFonts w:cstheme="minorHAnsi"/>
          <w:color w:val="000000"/>
          <w:sz w:val="24"/>
          <w:szCs w:val="24"/>
        </w:rPr>
        <w:t xml:space="preserve">Payment by the Fund will be made only at the request of the Procuring agency and upon approval by the Government of Sindh., and in case of a project will be subject in all respect to the terms and conditions of the agreement. The Project Agreement prohibits a withdrawal from the allocated fund account for the purpose of any payment to persons or entities, or for any import of goods, if such </w:t>
      </w:r>
      <w:r w:rsidRPr="00997B8A">
        <w:rPr>
          <w:rFonts w:cstheme="minorHAnsi"/>
          <w:color w:val="000000"/>
          <w:sz w:val="24"/>
          <w:szCs w:val="24"/>
        </w:rPr>
        <w:lastRenderedPageBreak/>
        <w:t>payment or import, to the knowledge of the Federal Government/ Sindh Government, is prohibited by a decision of the United Nations Security Council taken under Chapter VII of the Charter of the United Nations. No party other than the Procuring agency shall derive any rights from the Project Agreement or have any claim to the allocated fund proceeds.</w:t>
      </w:r>
    </w:p>
    <w:p w:rsidR="003E1ACA" w:rsidRPr="00997B8A" w:rsidRDefault="003E1ACA" w:rsidP="00C07E97">
      <w:pPr>
        <w:pStyle w:val="Heading2"/>
        <w:numPr>
          <w:ilvl w:val="0"/>
          <w:numId w:val="5"/>
        </w:numPr>
        <w:rPr>
          <w:b/>
          <w:bCs/>
          <w:color w:val="000000" w:themeColor="text1"/>
          <w:sz w:val="28"/>
          <w:szCs w:val="28"/>
          <w:u w:val="single"/>
        </w:rPr>
      </w:pPr>
      <w:bookmarkStart w:id="10" w:name="_Toc446353035"/>
      <w:r w:rsidRPr="00997B8A">
        <w:rPr>
          <w:b/>
          <w:bCs/>
          <w:color w:val="000000" w:themeColor="text1"/>
          <w:sz w:val="28"/>
          <w:szCs w:val="28"/>
          <w:u w:val="single"/>
        </w:rPr>
        <w:t>Applicable Bidding Procedure:</w:t>
      </w:r>
      <w:bookmarkEnd w:id="10"/>
    </w:p>
    <w:p w:rsidR="003E1ACA" w:rsidRPr="00997B8A" w:rsidRDefault="003E1ACA" w:rsidP="00C07E97">
      <w:pPr>
        <w:pStyle w:val="ListParagraph"/>
        <w:numPr>
          <w:ilvl w:val="1"/>
          <w:numId w:val="5"/>
        </w:numPr>
        <w:autoSpaceDE w:val="0"/>
        <w:autoSpaceDN w:val="0"/>
        <w:adjustRightInd w:val="0"/>
        <w:spacing w:before="60" w:after="60" w:line="240" w:lineRule="auto"/>
        <w:ind w:left="1440" w:hanging="720"/>
        <w:contextualSpacing w:val="0"/>
        <w:jc w:val="both"/>
        <w:rPr>
          <w:rFonts w:cstheme="minorHAnsi"/>
          <w:color w:val="000000"/>
          <w:sz w:val="24"/>
          <w:szCs w:val="24"/>
        </w:rPr>
      </w:pPr>
      <w:r w:rsidRPr="00997B8A">
        <w:rPr>
          <w:rFonts w:cstheme="minorHAnsi"/>
          <w:color w:val="000000"/>
          <w:sz w:val="24"/>
          <w:szCs w:val="24"/>
        </w:rPr>
        <w:t>The Bidding Procedure is government by SPPRA rule 46 “Procedure of open Competitive Bidding” Sub-rule (2) “Single stage - Two envelopes above to confirm the bidding procedure applicable in the present bidding process”.</w:t>
      </w:r>
    </w:p>
    <w:p w:rsidR="003E1ACA" w:rsidRPr="00997B8A" w:rsidRDefault="003E1ACA" w:rsidP="00C07E97">
      <w:pPr>
        <w:pStyle w:val="Heading2"/>
        <w:numPr>
          <w:ilvl w:val="0"/>
          <w:numId w:val="5"/>
        </w:numPr>
        <w:rPr>
          <w:b/>
          <w:bCs/>
          <w:color w:val="000000" w:themeColor="text1"/>
          <w:sz w:val="28"/>
          <w:szCs w:val="28"/>
          <w:u w:val="single"/>
        </w:rPr>
      </w:pPr>
      <w:bookmarkStart w:id="11" w:name="_Toc446353036"/>
      <w:r w:rsidRPr="00997B8A">
        <w:rPr>
          <w:b/>
          <w:bCs/>
          <w:color w:val="000000" w:themeColor="text1"/>
          <w:sz w:val="28"/>
          <w:szCs w:val="28"/>
          <w:u w:val="single"/>
        </w:rPr>
        <w:t>Single Stage Two Envelopes Procedure:</w:t>
      </w:r>
      <w:bookmarkEnd w:id="11"/>
    </w:p>
    <w:p w:rsidR="003E1ACA" w:rsidRPr="00997B8A" w:rsidRDefault="003E1ACA" w:rsidP="00C07E97">
      <w:pPr>
        <w:pStyle w:val="ListParagraph"/>
        <w:numPr>
          <w:ilvl w:val="1"/>
          <w:numId w:val="5"/>
        </w:numPr>
        <w:autoSpaceDE w:val="0"/>
        <w:autoSpaceDN w:val="0"/>
        <w:adjustRightInd w:val="0"/>
        <w:spacing w:before="60" w:after="60" w:line="240" w:lineRule="auto"/>
        <w:ind w:left="1440" w:hanging="720"/>
        <w:contextualSpacing w:val="0"/>
        <w:jc w:val="both"/>
        <w:rPr>
          <w:rFonts w:cstheme="minorHAnsi"/>
          <w:color w:val="000000"/>
          <w:sz w:val="24"/>
          <w:szCs w:val="24"/>
        </w:rPr>
      </w:pPr>
      <w:r w:rsidRPr="00997B8A">
        <w:rPr>
          <w:rFonts w:cstheme="minorHAnsi"/>
          <w:color w:val="000000"/>
          <w:sz w:val="24"/>
          <w:szCs w:val="24"/>
        </w:rPr>
        <w:t>The bid shall comprise a single package containing two separate envelopes, each envelope shall contain separately technical and financial proposals.</w:t>
      </w:r>
    </w:p>
    <w:p w:rsidR="003E1ACA" w:rsidRPr="00997B8A" w:rsidRDefault="003E1ACA" w:rsidP="00C07E97">
      <w:pPr>
        <w:pStyle w:val="ListParagraph"/>
        <w:numPr>
          <w:ilvl w:val="1"/>
          <w:numId w:val="5"/>
        </w:numPr>
        <w:autoSpaceDE w:val="0"/>
        <w:autoSpaceDN w:val="0"/>
        <w:adjustRightInd w:val="0"/>
        <w:spacing w:before="60" w:after="60" w:line="240" w:lineRule="auto"/>
        <w:ind w:left="1440" w:hanging="720"/>
        <w:contextualSpacing w:val="0"/>
        <w:jc w:val="both"/>
        <w:rPr>
          <w:rFonts w:cstheme="minorHAnsi"/>
          <w:color w:val="000000"/>
          <w:sz w:val="24"/>
          <w:szCs w:val="24"/>
        </w:rPr>
      </w:pPr>
      <w:r w:rsidRPr="00997B8A">
        <w:rPr>
          <w:rFonts w:cstheme="minorHAnsi"/>
          <w:color w:val="000000"/>
          <w:sz w:val="24"/>
          <w:szCs w:val="24"/>
        </w:rPr>
        <w:t>The procuring agency shall evaluate the technical and financial proposal and reject any proposal which do not confirm to the specified requirements.</w:t>
      </w:r>
    </w:p>
    <w:p w:rsidR="003E1ACA" w:rsidRPr="00997B8A" w:rsidRDefault="003E1ACA" w:rsidP="00C07E97">
      <w:pPr>
        <w:pStyle w:val="ListParagraph"/>
        <w:numPr>
          <w:ilvl w:val="1"/>
          <w:numId w:val="5"/>
        </w:numPr>
        <w:autoSpaceDE w:val="0"/>
        <w:autoSpaceDN w:val="0"/>
        <w:adjustRightInd w:val="0"/>
        <w:spacing w:before="60" w:after="60" w:line="240" w:lineRule="auto"/>
        <w:ind w:left="1440" w:hanging="720"/>
        <w:contextualSpacing w:val="0"/>
        <w:jc w:val="both"/>
        <w:rPr>
          <w:rFonts w:cstheme="minorHAnsi"/>
          <w:color w:val="000000"/>
          <w:sz w:val="24"/>
          <w:szCs w:val="24"/>
        </w:rPr>
      </w:pPr>
      <w:r w:rsidRPr="00997B8A">
        <w:rPr>
          <w:rFonts w:cstheme="minorHAnsi"/>
          <w:color w:val="000000"/>
          <w:sz w:val="24"/>
          <w:szCs w:val="24"/>
        </w:rPr>
        <w:t>During the technical evaluation no amendments in the technical proposal shall be permitted.</w:t>
      </w:r>
    </w:p>
    <w:p w:rsidR="003E1ACA" w:rsidRPr="00997B8A" w:rsidRDefault="00833644" w:rsidP="004010B1">
      <w:pPr>
        <w:pStyle w:val="ListParagraph"/>
        <w:numPr>
          <w:ilvl w:val="1"/>
          <w:numId w:val="5"/>
        </w:numPr>
        <w:autoSpaceDE w:val="0"/>
        <w:autoSpaceDN w:val="0"/>
        <w:adjustRightInd w:val="0"/>
        <w:spacing w:before="60" w:after="60" w:line="240" w:lineRule="auto"/>
        <w:ind w:left="1440" w:hanging="720"/>
        <w:contextualSpacing w:val="0"/>
        <w:jc w:val="both"/>
        <w:rPr>
          <w:rFonts w:cstheme="minorHAnsi"/>
          <w:color w:val="000000"/>
          <w:sz w:val="24"/>
          <w:szCs w:val="24"/>
        </w:rPr>
      </w:pPr>
      <w:r w:rsidRPr="00997B8A">
        <w:rPr>
          <w:rFonts w:cstheme="minorHAnsi"/>
          <w:color w:val="000000"/>
          <w:sz w:val="24"/>
          <w:szCs w:val="24"/>
        </w:rPr>
        <w:t>Financial proposal of technically qualified bids shall be opened public</w:t>
      </w:r>
      <w:r w:rsidR="004010B1">
        <w:rPr>
          <w:rFonts w:cstheme="minorHAnsi"/>
          <w:color w:val="000000"/>
          <w:sz w:val="24"/>
          <w:szCs w:val="24"/>
        </w:rPr>
        <w:t>l</w:t>
      </w:r>
      <w:r w:rsidRPr="00997B8A">
        <w:rPr>
          <w:rFonts w:cstheme="minorHAnsi"/>
          <w:color w:val="000000"/>
          <w:sz w:val="24"/>
          <w:szCs w:val="24"/>
        </w:rPr>
        <w:t>y at a time, date and venue announced and communicated to the bidders in advance.</w:t>
      </w:r>
    </w:p>
    <w:p w:rsidR="00833644" w:rsidRPr="00997B8A" w:rsidRDefault="00833644" w:rsidP="00C07E97">
      <w:pPr>
        <w:pStyle w:val="ListParagraph"/>
        <w:numPr>
          <w:ilvl w:val="1"/>
          <w:numId w:val="5"/>
        </w:numPr>
        <w:autoSpaceDE w:val="0"/>
        <w:autoSpaceDN w:val="0"/>
        <w:adjustRightInd w:val="0"/>
        <w:spacing w:before="60" w:after="60" w:line="240" w:lineRule="auto"/>
        <w:ind w:left="1440" w:hanging="720"/>
        <w:contextualSpacing w:val="0"/>
        <w:jc w:val="both"/>
        <w:rPr>
          <w:rFonts w:cstheme="minorHAnsi"/>
          <w:color w:val="000000"/>
          <w:sz w:val="24"/>
          <w:szCs w:val="24"/>
        </w:rPr>
      </w:pPr>
      <w:r w:rsidRPr="00997B8A">
        <w:rPr>
          <w:rFonts w:cstheme="minorHAnsi"/>
          <w:color w:val="000000"/>
          <w:sz w:val="24"/>
          <w:szCs w:val="24"/>
        </w:rPr>
        <w:t>Financial proposal of bids found technically non-responsive shall be returned un-opened to the respective bidders:</w:t>
      </w:r>
    </w:p>
    <w:p w:rsidR="00833644" w:rsidRPr="00997B8A" w:rsidRDefault="00833644" w:rsidP="00C07E97">
      <w:pPr>
        <w:pStyle w:val="ListParagraph"/>
        <w:numPr>
          <w:ilvl w:val="1"/>
          <w:numId w:val="5"/>
        </w:numPr>
        <w:autoSpaceDE w:val="0"/>
        <w:autoSpaceDN w:val="0"/>
        <w:adjustRightInd w:val="0"/>
        <w:spacing w:before="60" w:after="60" w:line="240" w:lineRule="auto"/>
        <w:ind w:left="1440" w:hanging="720"/>
        <w:contextualSpacing w:val="0"/>
        <w:jc w:val="both"/>
        <w:rPr>
          <w:rFonts w:cstheme="minorHAnsi"/>
          <w:color w:val="000000"/>
          <w:sz w:val="24"/>
          <w:szCs w:val="24"/>
        </w:rPr>
      </w:pPr>
      <w:r w:rsidRPr="00997B8A">
        <w:rPr>
          <w:rFonts w:cstheme="minorHAnsi"/>
          <w:color w:val="000000"/>
          <w:sz w:val="24"/>
          <w:szCs w:val="24"/>
        </w:rPr>
        <w:t>Bid found to be the lowest evaluated or best evaluated bid shall be accepted.</w:t>
      </w:r>
    </w:p>
    <w:p w:rsidR="003E1ACA" w:rsidRPr="00997B8A" w:rsidRDefault="003E1ACA" w:rsidP="00C07E97">
      <w:pPr>
        <w:pStyle w:val="Heading2"/>
        <w:numPr>
          <w:ilvl w:val="0"/>
          <w:numId w:val="5"/>
        </w:numPr>
        <w:rPr>
          <w:b/>
          <w:bCs/>
          <w:color w:val="000000" w:themeColor="text1"/>
          <w:sz w:val="28"/>
          <w:szCs w:val="28"/>
          <w:u w:val="single"/>
        </w:rPr>
      </w:pPr>
      <w:bookmarkStart w:id="12" w:name="_Toc446353037"/>
      <w:r w:rsidRPr="00997B8A">
        <w:rPr>
          <w:b/>
          <w:bCs/>
          <w:color w:val="000000" w:themeColor="text1"/>
          <w:sz w:val="28"/>
          <w:szCs w:val="28"/>
          <w:u w:val="single"/>
        </w:rPr>
        <w:t>Language of Bids:</w:t>
      </w:r>
      <w:bookmarkEnd w:id="12"/>
      <w:r w:rsidRPr="00997B8A">
        <w:rPr>
          <w:b/>
          <w:bCs/>
          <w:color w:val="000000" w:themeColor="text1"/>
          <w:sz w:val="28"/>
          <w:szCs w:val="28"/>
          <w:u w:val="single"/>
        </w:rPr>
        <w:t xml:space="preserve">  </w:t>
      </w:r>
    </w:p>
    <w:p w:rsidR="00D83075" w:rsidRPr="00997B8A" w:rsidRDefault="00833644" w:rsidP="00C07E97">
      <w:pPr>
        <w:pStyle w:val="ListParagraph"/>
        <w:numPr>
          <w:ilvl w:val="1"/>
          <w:numId w:val="5"/>
        </w:numPr>
        <w:autoSpaceDE w:val="0"/>
        <w:autoSpaceDN w:val="0"/>
        <w:adjustRightInd w:val="0"/>
        <w:spacing w:before="60" w:after="0" w:line="240" w:lineRule="auto"/>
        <w:ind w:left="1440" w:hanging="720"/>
        <w:contextualSpacing w:val="0"/>
        <w:jc w:val="both"/>
        <w:rPr>
          <w:rFonts w:ascii="Times New Roman" w:hAnsi="Times New Roman" w:cs="Times New Roman"/>
          <w:color w:val="000000"/>
          <w:sz w:val="25"/>
          <w:szCs w:val="25"/>
        </w:rPr>
      </w:pPr>
      <w:r w:rsidRPr="00997B8A">
        <w:rPr>
          <w:rFonts w:cstheme="minorHAnsi"/>
          <w:color w:val="000000"/>
          <w:sz w:val="24"/>
          <w:szCs w:val="24"/>
        </w:rPr>
        <w:t>All correspondence, communications, associated with preparation of bids, clarifications, amendments, and submission shall be written in English.  Supporting documents and printed literature furnished by the bidder may be in another language provided they are accompanied by the accurate translation in English or Urdu, in which case, for purpose of interpretation of the bids, the said translation shall take precedence.</w:t>
      </w:r>
    </w:p>
    <w:p w:rsidR="00D83075" w:rsidRPr="00997B8A" w:rsidRDefault="004010B1" w:rsidP="00C07E97">
      <w:pPr>
        <w:pStyle w:val="Heading2"/>
        <w:numPr>
          <w:ilvl w:val="0"/>
          <w:numId w:val="5"/>
        </w:numPr>
        <w:rPr>
          <w:b/>
          <w:bCs/>
          <w:color w:val="000000" w:themeColor="text1"/>
          <w:sz w:val="28"/>
          <w:szCs w:val="28"/>
          <w:u w:val="single"/>
        </w:rPr>
      </w:pPr>
      <w:bookmarkStart w:id="13" w:name="_Toc446353038"/>
      <w:r>
        <w:rPr>
          <w:b/>
          <w:bCs/>
          <w:color w:val="000000" w:themeColor="text1"/>
          <w:sz w:val="28"/>
          <w:szCs w:val="28"/>
          <w:u w:val="single"/>
        </w:rPr>
        <w:t>Bid Price</w:t>
      </w:r>
      <w:bookmarkEnd w:id="13"/>
    </w:p>
    <w:p w:rsidR="00833644" w:rsidRPr="00997B8A" w:rsidRDefault="00833644" w:rsidP="00C07E97">
      <w:pPr>
        <w:pStyle w:val="ListParagraph"/>
        <w:numPr>
          <w:ilvl w:val="1"/>
          <w:numId w:val="5"/>
        </w:numPr>
        <w:autoSpaceDE w:val="0"/>
        <w:autoSpaceDN w:val="0"/>
        <w:adjustRightInd w:val="0"/>
        <w:spacing w:before="60" w:after="0" w:line="240" w:lineRule="auto"/>
        <w:ind w:left="1440" w:hanging="720"/>
        <w:contextualSpacing w:val="0"/>
        <w:jc w:val="both"/>
        <w:rPr>
          <w:rFonts w:cstheme="minorHAnsi"/>
          <w:color w:val="000000"/>
          <w:sz w:val="24"/>
          <w:szCs w:val="24"/>
        </w:rPr>
      </w:pPr>
      <w:r w:rsidRPr="00997B8A">
        <w:rPr>
          <w:rFonts w:cstheme="minorHAnsi"/>
          <w:color w:val="000000"/>
          <w:sz w:val="24"/>
          <w:szCs w:val="24"/>
        </w:rPr>
        <w:t>The bidder shall indicates on the appropriate form prescribed in the bidding document the unit price and total bid prices of the goods, its proposes to supply under the contract.</w:t>
      </w:r>
    </w:p>
    <w:p w:rsidR="00833644" w:rsidRPr="00997B8A" w:rsidRDefault="00833644" w:rsidP="00C07E97">
      <w:pPr>
        <w:pStyle w:val="ListParagraph"/>
        <w:numPr>
          <w:ilvl w:val="1"/>
          <w:numId w:val="5"/>
        </w:numPr>
        <w:autoSpaceDE w:val="0"/>
        <w:autoSpaceDN w:val="0"/>
        <w:adjustRightInd w:val="0"/>
        <w:spacing w:before="60" w:after="0" w:line="240" w:lineRule="auto"/>
        <w:ind w:left="1440" w:hanging="720"/>
        <w:contextualSpacing w:val="0"/>
        <w:jc w:val="both"/>
        <w:rPr>
          <w:rFonts w:cstheme="minorHAnsi"/>
          <w:color w:val="000000"/>
          <w:sz w:val="24"/>
          <w:szCs w:val="24"/>
        </w:rPr>
      </w:pPr>
      <w:r w:rsidRPr="00997B8A">
        <w:rPr>
          <w:rFonts w:cstheme="minorHAnsi"/>
          <w:color w:val="000000"/>
          <w:sz w:val="24"/>
          <w:szCs w:val="24"/>
        </w:rPr>
        <w:t>Form prescribed for quoting of prices is to be filled in very carefully, preferably typed.  Any alteration / correction must be initiated.  Every page is to be signed and stamped at the bottom.  Serial number of the quoted item may be marked with red /yellow marker.</w:t>
      </w:r>
    </w:p>
    <w:p w:rsidR="00F27967" w:rsidRPr="00997B8A" w:rsidRDefault="00833644" w:rsidP="00C07E97">
      <w:pPr>
        <w:pStyle w:val="ListParagraph"/>
        <w:numPr>
          <w:ilvl w:val="1"/>
          <w:numId w:val="5"/>
        </w:numPr>
        <w:autoSpaceDE w:val="0"/>
        <w:autoSpaceDN w:val="0"/>
        <w:adjustRightInd w:val="0"/>
        <w:spacing w:before="60" w:after="0" w:line="240" w:lineRule="auto"/>
        <w:ind w:left="1440" w:hanging="720"/>
        <w:contextualSpacing w:val="0"/>
        <w:jc w:val="both"/>
        <w:rPr>
          <w:rFonts w:cstheme="minorHAnsi"/>
          <w:color w:val="000000"/>
          <w:sz w:val="24"/>
          <w:szCs w:val="24"/>
        </w:rPr>
      </w:pPr>
      <w:r w:rsidRPr="00997B8A">
        <w:rPr>
          <w:rFonts w:cstheme="minorHAnsi"/>
          <w:color w:val="000000"/>
          <w:sz w:val="24"/>
          <w:szCs w:val="24"/>
        </w:rPr>
        <w:t>The bidder should quote the prices of goods according to the technical specification as provided in the bidding document.  The</w:t>
      </w:r>
      <w:r w:rsidR="00F27967" w:rsidRPr="00997B8A">
        <w:rPr>
          <w:rFonts w:cstheme="minorHAnsi"/>
          <w:color w:val="000000"/>
          <w:sz w:val="24"/>
          <w:szCs w:val="24"/>
        </w:rPr>
        <w:t xml:space="preserve"> technical specification of goods, different from the required specification shall straightway be rejected.</w:t>
      </w:r>
    </w:p>
    <w:p w:rsidR="00F27967" w:rsidRPr="00997B8A" w:rsidRDefault="00F27967" w:rsidP="00C07E97">
      <w:pPr>
        <w:pStyle w:val="ListParagraph"/>
        <w:numPr>
          <w:ilvl w:val="1"/>
          <w:numId w:val="5"/>
        </w:numPr>
        <w:autoSpaceDE w:val="0"/>
        <w:autoSpaceDN w:val="0"/>
        <w:adjustRightInd w:val="0"/>
        <w:spacing w:before="60" w:after="0" w:line="240" w:lineRule="auto"/>
        <w:ind w:left="1440" w:hanging="720"/>
        <w:contextualSpacing w:val="0"/>
        <w:jc w:val="both"/>
        <w:rPr>
          <w:rFonts w:cstheme="minorHAnsi"/>
          <w:color w:val="000000"/>
          <w:sz w:val="24"/>
          <w:szCs w:val="24"/>
        </w:rPr>
      </w:pPr>
      <w:r w:rsidRPr="00997B8A">
        <w:rPr>
          <w:rFonts w:cstheme="minorHAnsi"/>
          <w:color w:val="000000"/>
          <w:sz w:val="24"/>
          <w:szCs w:val="24"/>
        </w:rPr>
        <w:t>The bidders are required to offer a competitive prices.  All prices must be include the g taxes and duties, where applicable.  If there is no inclusive of taxes, the offered / quoted price shall be considered as inclusive of all prevailing taxes / duties.</w:t>
      </w:r>
    </w:p>
    <w:p w:rsidR="00F27967" w:rsidRPr="00997B8A" w:rsidRDefault="00F27967" w:rsidP="00C07E97">
      <w:pPr>
        <w:pStyle w:val="ListParagraph"/>
        <w:numPr>
          <w:ilvl w:val="1"/>
          <w:numId w:val="5"/>
        </w:numPr>
        <w:autoSpaceDE w:val="0"/>
        <w:autoSpaceDN w:val="0"/>
        <w:adjustRightInd w:val="0"/>
        <w:spacing w:before="60" w:after="0" w:line="240" w:lineRule="auto"/>
        <w:ind w:left="1440" w:hanging="720"/>
        <w:contextualSpacing w:val="0"/>
        <w:jc w:val="both"/>
        <w:rPr>
          <w:rFonts w:cstheme="minorHAnsi"/>
          <w:color w:val="000000"/>
          <w:sz w:val="24"/>
          <w:szCs w:val="24"/>
        </w:rPr>
      </w:pPr>
      <w:r w:rsidRPr="00997B8A">
        <w:rPr>
          <w:rFonts w:cstheme="minorHAnsi"/>
          <w:color w:val="000000"/>
          <w:sz w:val="24"/>
          <w:szCs w:val="24"/>
        </w:rPr>
        <w:lastRenderedPageBreak/>
        <w:t xml:space="preserve">While making a price quote, trend / inflation in the rate of goods and services in the market should be kept in mind.  No request for increase in the price due to market fluctuation in the cost of goods and services shall be entertained. </w:t>
      </w:r>
    </w:p>
    <w:p w:rsidR="00F27967" w:rsidRPr="00997B8A" w:rsidRDefault="00F27967" w:rsidP="00C07E97">
      <w:pPr>
        <w:pStyle w:val="Heading2"/>
        <w:numPr>
          <w:ilvl w:val="0"/>
          <w:numId w:val="5"/>
        </w:numPr>
        <w:rPr>
          <w:b/>
          <w:bCs/>
          <w:color w:val="000000" w:themeColor="text1"/>
          <w:sz w:val="28"/>
          <w:szCs w:val="28"/>
        </w:rPr>
      </w:pPr>
      <w:bookmarkStart w:id="14" w:name="_Toc446353039"/>
      <w:r w:rsidRPr="00997B8A">
        <w:rPr>
          <w:b/>
          <w:bCs/>
          <w:color w:val="000000" w:themeColor="text1"/>
          <w:sz w:val="28"/>
          <w:szCs w:val="28"/>
        </w:rPr>
        <w:t>Bid Currencies:</w:t>
      </w:r>
      <w:bookmarkEnd w:id="14"/>
    </w:p>
    <w:p w:rsidR="00F27967" w:rsidRPr="00997B8A" w:rsidRDefault="00F27967" w:rsidP="00C07E97">
      <w:pPr>
        <w:pStyle w:val="ListParagraph"/>
        <w:numPr>
          <w:ilvl w:val="1"/>
          <w:numId w:val="5"/>
        </w:numPr>
        <w:autoSpaceDE w:val="0"/>
        <w:autoSpaceDN w:val="0"/>
        <w:adjustRightInd w:val="0"/>
        <w:spacing w:before="60" w:after="0" w:line="240" w:lineRule="auto"/>
        <w:ind w:left="1440" w:hanging="720"/>
        <w:contextualSpacing w:val="0"/>
        <w:jc w:val="both"/>
        <w:rPr>
          <w:rFonts w:cstheme="minorHAnsi"/>
          <w:color w:val="000000"/>
          <w:sz w:val="24"/>
          <w:szCs w:val="24"/>
        </w:rPr>
      </w:pPr>
      <w:r w:rsidRPr="00997B8A">
        <w:rPr>
          <w:rFonts w:cstheme="minorHAnsi"/>
          <w:color w:val="000000"/>
          <w:sz w:val="24"/>
          <w:szCs w:val="24"/>
        </w:rPr>
        <w:t xml:space="preserve">Price shall be quoted in Pak Rupees </w:t>
      </w:r>
    </w:p>
    <w:p w:rsidR="00F27967" w:rsidRPr="00997B8A" w:rsidRDefault="00F27967" w:rsidP="00C07E97">
      <w:pPr>
        <w:pStyle w:val="Heading2"/>
        <w:numPr>
          <w:ilvl w:val="0"/>
          <w:numId w:val="5"/>
        </w:numPr>
        <w:rPr>
          <w:b/>
          <w:bCs/>
          <w:color w:val="000000" w:themeColor="text1"/>
          <w:sz w:val="28"/>
          <w:szCs w:val="28"/>
        </w:rPr>
      </w:pPr>
      <w:bookmarkStart w:id="15" w:name="_Toc446353040"/>
      <w:r w:rsidRPr="00997B8A">
        <w:rPr>
          <w:b/>
          <w:bCs/>
          <w:color w:val="000000" w:themeColor="text1"/>
          <w:sz w:val="28"/>
          <w:szCs w:val="28"/>
        </w:rPr>
        <w:t>Supporting Documents to judge specification:</w:t>
      </w:r>
      <w:bookmarkEnd w:id="15"/>
    </w:p>
    <w:p w:rsidR="00F27967" w:rsidRPr="00997B8A" w:rsidRDefault="00F27967" w:rsidP="00C07E97">
      <w:pPr>
        <w:pStyle w:val="ListParagraph"/>
        <w:numPr>
          <w:ilvl w:val="1"/>
          <w:numId w:val="5"/>
        </w:numPr>
        <w:autoSpaceDE w:val="0"/>
        <w:autoSpaceDN w:val="0"/>
        <w:adjustRightInd w:val="0"/>
        <w:spacing w:before="60" w:after="0" w:line="240" w:lineRule="auto"/>
        <w:ind w:left="1440" w:hanging="720"/>
        <w:contextualSpacing w:val="0"/>
        <w:jc w:val="both"/>
        <w:rPr>
          <w:rFonts w:cstheme="minorHAnsi"/>
          <w:color w:val="000000"/>
          <w:sz w:val="24"/>
          <w:szCs w:val="24"/>
        </w:rPr>
      </w:pPr>
      <w:r w:rsidRPr="00997B8A">
        <w:rPr>
          <w:rFonts w:cstheme="minorHAnsi"/>
          <w:color w:val="000000"/>
          <w:sz w:val="24"/>
          <w:szCs w:val="24"/>
        </w:rPr>
        <w:t>The Bidders shall provide the leaflet / broachers / catalogs of quoted Products with the bid.</w:t>
      </w:r>
    </w:p>
    <w:p w:rsidR="00F27967" w:rsidRPr="00997B8A" w:rsidRDefault="00F27967" w:rsidP="00C07E97">
      <w:pPr>
        <w:pStyle w:val="Heading2"/>
        <w:numPr>
          <w:ilvl w:val="0"/>
          <w:numId w:val="5"/>
        </w:numPr>
        <w:rPr>
          <w:b/>
          <w:bCs/>
          <w:color w:val="000000" w:themeColor="text1"/>
          <w:sz w:val="28"/>
          <w:szCs w:val="28"/>
        </w:rPr>
      </w:pPr>
      <w:bookmarkStart w:id="16" w:name="_Toc446353041"/>
      <w:r w:rsidRPr="00997B8A">
        <w:rPr>
          <w:b/>
          <w:bCs/>
          <w:color w:val="000000" w:themeColor="text1"/>
          <w:sz w:val="28"/>
          <w:szCs w:val="28"/>
        </w:rPr>
        <w:t>Documentation on Eligibility of Bidders:</w:t>
      </w:r>
      <w:bookmarkEnd w:id="16"/>
    </w:p>
    <w:p w:rsidR="00F27967" w:rsidRPr="00997B8A" w:rsidRDefault="00F27967" w:rsidP="00C07E97">
      <w:pPr>
        <w:pStyle w:val="ListParagraph"/>
        <w:numPr>
          <w:ilvl w:val="1"/>
          <w:numId w:val="5"/>
        </w:numPr>
        <w:autoSpaceDE w:val="0"/>
        <w:autoSpaceDN w:val="0"/>
        <w:adjustRightInd w:val="0"/>
        <w:spacing w:before="60" w:after="0" w:line="240" w:lineRule="auto"/>
        <w:ind w:left="1440" w:hanging="720"/>
        <w:contextualSpacing w:val="0"/>
        <w:jc w:val="both"/>
        <w:rPr>
          <w:rFonts w:cstheme="minorHAnsi"/>
          <w:color w:val="000000"/>
          <w:sz w:val="24"/>
          <w:szCs w:val="24"/>
        </w:rPr>
      </w:pPr>
      <w:r w:rsidRPr="00997B8A">
        <w:rPr>
          <w:rFonts w:cstheme="minorHAnsi"/>
          <w:color w:val="000000"/>
          <w:sz w:val="24"/>
          <w:szCs w:val="24"/>
        </w:rPr>
        <w:t>Bidders shall furnish documents establishing the bidder’s eligibility to the bid and its qualification to perform the contract its bid is accepted.</w:t>
      </w:r>
    </w:p>
    <w:p w:rsidR="00F27967" w:rsidRPr="00997B8A" w:rsidRDefault="00F27967" w:rsidP="00C07E97">
      <w:pPr>
        <w:pStyle w:val="ListParagraph"/>
        <w:numPr>
          <w:ilvl w:val="1"/>
          <w:numId w:val="5"/>
        </w:numPr>
        <w:autoSpaceDE w:val="0"/>
        <w:autoSpaceDN w:val="0"/>
        <w:adjustRightInd w:val="0"/>
        <w:spacing w:before="60" w:after="0" w:line="240" w:lineRule="auto"/>
        <w:ind w:left="1440" w:hanging="720"/>
        <w:contextualSpacing w:val="0"/>
        <w:jc w:val="both"/>
        <w:rPr>
          <w:rFonts w:cstheme="minorHAnsi"/>
          <w:color w:val="000000"/>
          <w:sz w:val="24"/>
          <w:szCs w:val="24"/>
        </w:rPr>
      </w:pPr>
      <w:r w:rsidRPr="00997B8A">
        <w:rPr>
          <w:rFonts w:cstheme="minorHAnsi"/>
          <w:color w:val="000000"/>
          <w:sz w:val="24"/>
          <w:szCs w:val="24"/>
        </w:rPr>
        <w:t>The documentary evidence of the bidder’s eligibility to bid shall establish to the procuring agency’s satisfaction that the bidder, at the time of submission of its bid, is an eligible.</w:t>
      </w:r>
    </w:p>
    <w:p w:rsidR="00F27967" w:rsidRPr="00997B8A" w:rsidRDefault="00F27967" w:rsidP="00C07E97">
      <w:pPr>
        <w:pStyle w:val="Heading2"/>
        <w:numPr>
          <w:ilvl w:val="0"/>
          <w:numId w:val="5"/>
        </w:numPr>
        <w:rPr>
          <w:b/>
          <w:bCs/>
          <w:color w:val="000000" w:themeColor="text1"/>
          <w:sz w:val="28"/>
          <w:szCs w:val="28"/>
        </w:rPr>
      </w:pPr>
      <w:bookmarkStart w:id="17" w:name="_Toc446353042"/>
      <w:r w:rsidRPr="00997B8A">
        <w:rPr>
          <w:b/>
          <w:bCs/>
          <w:color w:val="000000" w:themeColor="text1"/>
          <w:sz w:val="28"/>
          <w:szCs w:val="28"/>
        </w:rPr>
        <w:t>Bid Security:</w:t>
      </w:r>
      <w:bookmarkEnd w:id="17"/>
    </w:p>
    <w:p w:rsidR="00F27967" w:rsidRPr="00997B8A" w:rsidRDefault="00F27967" w:rsidP="00C07E97">
      <w:pPr>
        <w:pStyle w:val="ListParagraph"/>
        <w:numPr>
          <w:ilvl w:val="1"/>
          <w:numId w:val="5"/>
        </w:numPr>
        <w:autoSpaceDE w:val="0"/>
        <w:autoSpaceDN w:val="0"/>
        <w:adjustRightInd w:val="0"/>
        <w:spacing w:before="60" w:after="0" w:line="240" w:lineRule="auto"/>
        <w:ind w:left="1440" w:hanging="720"/>
        <w:contextualSpacing w:val="0"/>
        <w:jc w:val="both"/>
        <w:rPr>
          <w:rFonts w:cstheme="minorHAnsi"/>
          <w:color w:val="000000"/>
          <w:sz w:val="24"/>
          <w:szCs w:val="24"/>
        </w:rPr>
      </w:pPr>
      <w:r w:rsidRPr="00997B8A">
        <w:rPr>
          <w:rFonts w:cstheme="minorHAnsi"/>
          <w:color w:val="000000"/>
          <w:sz w:val="24"/>
          <w:szCs w:val="24"/>
        </w:rPr>
        <w:t>The bidder shall furnish, as part of its bid, a bid security in the amount specified in the bid data sheet.  Unsuccessful bidders bid security shall be discharged or returned soon after announcement of the successful bids.</w:t>
      </w:r>
    </w:p>
    <w:p w:rsidR="00F27967" w:rsidRPr="00997B8A" w:rsidRDefault="00F27967" w:rsidP="00C07E97">
      <w:pPr>
        <w:pStyle w:val="ListParagraph"/>
        <w:numPr>
          <w:ilvl w:val="1"/>
          <w:numId w:val="5"/>
        </w:numPr>
        <w:autoSpaceDE w:val="0"/>
        <w:autoSpaceDN w:val="0"/>
        <w:adjustRightInd w:val="0"/>
        <w:spacing w:before="60" w:after="0" w:line="240" w:lineRule="auto"/>
        <w:ind w:left="1440" w:hanging="720"/>
        <w:contextualSpacing w:val="0"/>
        <w:jc w:val="both"/>
        <w:rPr>
          <w:rFonts w:cstheme="minorHAnsi"/>
          <w:color w:val="000000"/>
          <w:sz w:val="24"/>
          <w:szCs w:val="24"/>
        </w:rPr>
      </w:pPr>
      <w:r w:rsidRPr="00997B8A">
        <w:rPr>
          <w:rFonts w:cstheme="minorHAnsi"/>
          <w:color w:val="000000"/>
          <w:sz w:val="24"/>
          <w:szCs w:val="24"/>
        </w:rPr>
        <w:t>The successful bidder’s security shall be discharged upon signing of contract / purchase order and furnishing the performance security.</w:t>
      </w:r>
    </w:p>
    <w:p w:rsidR="00F27967" w:rsidRPr="00997B8A" w:rsidRDefault="00F27967" w:rsidP="00C07E97">
      <w:pPr>
        <w:pStyle w:val="ListParagraph"/>
        <w:numPr>
          <w:ilvl w:val="1"/>
          <w:numId w:val="5"/>
        </w:numPr>
        <w:autoSpaceDE w:val="0"/>
        <w:autoSpaceDN w:val="0"/>
        <w:adjustRightInd w:val="0"/>
        <w:spacing w:before="60" w:after="0" w:line="240" w:lineRule="auto"/>
        <w:ind w:left="1440" w:hanging="720"/>
        <w:contextualSpacing w:val="0"/>
        <w:jc w:val="both"/>
        <w:rPr>
          <w:rFonts w:cstheme="minorHAnsi"/>
          <w:color w:val="000000"/>
          <w:sz w:val="24"/>
          <w:szCs w:val="24"/>
        </w:rPr>
      </w:pPr>
      <w:r w:rsidRPr="00997B8A">
        <w:rPr>
          <w:rFonts w:cstheme="minorHAnsi"/>
          <w:color w:val="000000"/>
          <w:sz w:val="24"/>
          <w:szCs w:val="24"/>
        </w:rPr>
        <w:t xml:space="preserve">If a bidder withdraw its bid during the period of bid validity or </w:t>
      </w:r>
    </w:p>
    <w:p w:rsidR="00F27967" w:rsidRPr="00997B8A" w:rsidRDefault="00F27967" w:rsidP="00C07E97">
      <w:pPr>
        <w:pStyle w:val="ListParagraph"/>
        <w:numPr>
          <w:ilvl w:val="1"/>
          <w:numId w:val="5"/>
        </w:numPr>
        <w:autoSpaceDE w:val="0"/>
        <w:autoSpaceDN w:val="0"/>
        <w:adjustRightInd w:val="0"/>
        <w:spacing w:before="60" w:after="0" w:line="240" w:lineRule="auto"/>
        <w:ind w:left="1440" w:hanging="720"/>
        <w:contextualSpacing w:val="0"/>
        <w:jc w:val="both"/>
        <w:rPr>
          <w:rFonts w:cstheme="minorHAnsi"/>
          <w:color w:val="000000"/>
          <w:sz w:val="24"/>
          <w:szCs w:val="24"/>
        </w:rPr>
      </w:pPr>
      <w:r w:rsidRPr="00997B8A">
        <w:rPr>
          <w:rFonts w:cstheme="minorHAnsi"/>
          <w:color w:val="000000"/>
          <w:sz w:val="24"/>
          <w:szCs w:val="24"/>
        </w:rPr>
        <w:t>In case of a successful bidder, if bidder fails to sign the contract purchased order of fails to provide a performance security (if any)</w:t>
      </w:r>
    </w:p>
    <w:p w:rsidR="00F27967" w:rsidRPr="00997B8A" w:rsidRDefault="00F27967" w:rsidP="00C07E97">
      <w:pPr>
        <w:pStyle w:val="Heading2"/>
        <w:numPr>
          <w:ilvl w:val="0"/>
          <w:numId w:val="5"/>
        </w:numPr>
        <w:rPr>
          <w:b/>
          <w:bCs/>
          <w:color w:val="000000" w:themeColor="text1"/>
          <w:sz w:val="28"/>
          <w:szCs w:val="28"/>
        </w:rPr>
      </w:pPr>
      <w:bookmarkStart w:id="18" w:name="_Toc446353043"/>
      <w:r w:rsidRPr="00997B8A">
        <w:rPr>
          <w:b/>
          <w:bCs/>
          <w:color w:val="000000" w:themeColor="text1"/>
          <w:sz w:val="28"/>
          <w:szCs w:val="28"/>
        </w:rPr>
        <w:t>Late Bids:</w:t>
      </w:r>
      <w:bookmarkEnd w:id="18"/>
    </w:p>
    <w:p w:rsidR="00F27967" w:rsidRPr="00997B8A" w:rsidRDefault="00F27967" w:rsidP="00C07E97">
      <w:pPr>
        <w:pStyle w:val="ListParagraph"/>
        <w:numPr>
          <w:ilvl w:val="1"/>
          <w:numId w:val="5"/>
        </w:numPr>
        <w:autoSpaceDE w:val="0"/>
        <w:autoSpaceDN w:val="0"/>
        <w:adjustRightInd w:val="0"/>
        <w:spacing w:before="60" w:after="0" w:line="240" w:lineRule="auto"/>
        <w:ind w:left="1440" w:hanging="720"/>
        <w:contextualSpacing w:val="0"/>
        <w:jc w:val="both"/>
        <w:rPr>
          <w:rFonts w:cstheme="minorHAnsi"/>
          <w:color w:val="000000"/>
          <w:sz w:val="24"/>
          <w:szCs w:val="24"/>
        </w:rPr>
      </w:pPr>
      <w:r w:rsidRPr="00997B8A">
        <w:rPr>
          <w:rFonts w:cstheme="minorHAnsi"/>
          <w:color w:val="000000"/>
          <w:sz w:val="24"/>
          <w:szCs w:val="24"/>
        </w:rPr>
        <w:t xml:space="preserve"> Any bid received by the procuring agency after the deadlines for submission shall be rejected and returned unopened to the bidder.</w:t>
      </w:r>
    </w:p>
    <w:p w:rsidR="002C1857" w:rsidRPr="00997B8A" w:rsidRDefault="00F27967" w:rsidP="00C07E97">
      <w:pPr>
        <w:pStyle w:val="Heading2"/>
        <w:numPr>
          <w:ilvl w:val="0"/>
          <w:numId w:val="5"/>
        </w:numPr>
        <w:rPr>
          <w:b/>
          <w:bCs/>
          <w:color w:val="000000" w:themeColor="text1"/>
          <w:sz w:val="28"/>
          <w:szCs w:val="28"/>
        </w:rPr>
      </w:pPr>
      <w:bookmarkStart w:id="19" w:name="_Toc446353044"/>
      <w:r w:rsidRPr="00997B8A">
        <w:rPr>
          <w:b/>
          <w:bCs/>
          <w:color w:val="000000" w:themeColor="text1"/>
          <w:sz w:val="28"/>
          <w:szCs w:val="28"/>
        </w:rPr>
        <w:t>Bid Validity</w:t>
      </w:r>
      <w:r w:rsidR="002C1857" w:rsidRPr="00997B8A">
        <w:rPr>
          <w:b/>
          <w:bCs/>
          <w:color w:val="000000" w:themeColor="text1"/>
          <w:sz w:val="28"/>
          <w:szCs w:val="28"/>
        </w:rPr>
        <w:t>:</w:t>
      </w:r>
      <w:bookmarkEnd w:id="19"/>
    </w:p>
    <w:p w:rsidR="00F27967" w:rsidRPr="00997B8A" w:rsidRDefault="00F27967" w:rsidP="00C07E97">
      <w:pPr>
        <w:pStyle w:val="ListParagraph"/>
        <w:numPr>
          <w:ilvl w:val="1"/>
          <w:numId w:val="5"/>
        </w:numPr>
        <w:autoSpaceDE w:val="0"/>
        <w:autoSpaceDN w:val="0"/>
        <w:adjustRightInd w:val="0"/>
        <w:spacing w:before="60" w:after="0" w:line="240" w:lineRule="auto"/>
        <w:ind w:left="1440" w:hanging="720"/>
        <w:contextualSpacing w:val="0"/>
        <w:jc w:val="both"/>
        <w:rPr>
          <w:rFonts w:cstheme="minorHAnsi"/>
          <w:color w:val="000000"/>
          <w:sz w:val="24"/>
          <w:szCs w:val="24"/>
        </w:rPr>
      </w:pPr>
      <w:r w:rsidRPr="00997B8A">
        <w:rPr>
          <w:rFonts w:cstheme="minorHAnsi"/>
          <w:color w:val="000000"/>
          <w:sz w:val="24"/>
          <w:szCs w:val="24"/>
        </w:rPr>
        <w:t>Bids shall remain valid for the period identified in the bid data sheet after the data of opening of technical bid.  A bid valid for a shorter period shall be rejected by the procuring agency as non-responsive.</w:t>
      </w:r>
    </w:p>
    <w:p w:rsidR="00F27967" w:rsidRPr="00997B8A" w:rsidRDefault="00F27967" w:rsidP="00C07E97">
      <w:pPr>
        <w:pStyle w:val="ListParagraph"/>
        <w:numPr>
          <w:ilvl w:val="1"/>
          <w:numId w:val="5"/>
        </w:numPr>
        <w:autoSpaceDE w:val="0"/>
        <w:autoSpaceDN w:val="0"/>
        <w:adjustRightInd w:val="0"/>
        <w:spacing w:before="60" w:after="0" w:line="240" w:lineRule="auto"/>
        <w:ind w:left="1440" w:hanging="720"/>
        <w:contextualSpacing w:val="0"/>
        <w:jc w:val="both"/>
        <w:rPr>
          <w:rFonts w:cstheme="minorHAnsi"/>
          <w:color w:val="000000"/>
          <w:sz w:val="24"/>
          <w:szCs w:val="24"/>
        </w:rPr>
      </w:pPr>
      <w:r w:rsidRPr="00997B8A">
        <w:rPr>
          <w:rFonts w:cstheme="minorHAnsi"/>
          <w:color w:val="000000"/>
          <w:sz w:val="24"/>
          <w:szCs w:val="24"/>
        </w:rPr>
        <w:t>Bidders who:</w:t>
      </w:r>
    </w:p>
    <w:p w:rsidR="00F27967" w:rsidRPr="00997B8A" w:rsidRDefault="00F27967" w:rsidP="00C07E97">
      <w:pPr>
        <w:pStyle w:val="ListParagraph"/>
        <w:numPr>
          <w:ilvl w:val="0"/>
          <w:numId w:val="6"/>
        </w:numPr>
        <w:autoSpaceDE w:val="0"/>
        <w:autoSpaceDN w:val="0"/>
        <w:adjustRightInd w:val="0"/>
        <w:spacing w:before="60" w:after="0" w:line="240" w:lineRule="auto"/>
        <w:contextualSpacing w:val="0"/>
        <w:jc w:val="both"/>
        <w:rPr>
          <w:rFonts w:cstheme="minorHAnsi"/>
          <w:color w:val="000000"/>
          <w:sz w:val="24"/>
          <w:szCs w:val="24"/>
        </w:rPr>
      </w:pPr>
      <w:r w:rsidRPr="00997B8A">
        <w:rPr>
          <w:rFonts w:cstheme="minorHAnsi"/>
          <w:color w:val="000000"/>
          <w:sz w:val="24"/>
          <w:szCs w:val="24"/>
        </w:rPr>
        <w:t>Agree to the procuring agency request for extension of bid validity period shall not be permitted to change the substance of their bids and.</w:t>
      </w:r>
    </w:p>
    <w:p w:rsidR="00F27967" w:rsidRPr="00997B8A" w:rsidRDefault="00F27967" w:rsidP="00C07E97">
      <w:pPr>
        <w:pStyle w:val="ListParagraph"/>
        <w:numPr>
          <w:ilvl w:val="0"/>
          <w:numId w:val="6"/>
        </w:numPr>
        <w:autoSpaceDE w:val="0"/>
        <w:autoSpaceDN w:val="0"/>
        <w:adjustRightInd w:val="0"/>
        <w:spacing w:before="60" w:after="0" w:line="240" w:lineRule="auto"/>
        <w:contextualSpacing w:val="0"/>
        <w:jc w:val="both"/>
        <w:rPr>
          <w:rFonts w:cstheme="minorHAnsi"/>
          <w:color w:val="000000"/>
          <w:sz w:val="24"/>
          <w:szCs w:val="24"/>
        </w:rPr>
      </w:pPr>
      <w:r w:rsidRPr="00997B8A">
        <w:rPr>
          <w:rFonts w:cstheme="minorHAnsi"/>
          <w:color w:val="000000"/>
          <w:sz w:val="24"/>
          <w:szCs w:val="24"/>
        </w:rPr>
        <w:t xml:space="preserve">Do not agree to an extension of the bid validity period shall be allowed to </w:t>
      </w:r>
      <w:r w:rsidR="002C1857" w:rsidRPr="00997B8A">
        <w:rPr>
          <w:rFonts w:cstheme="minorHAnsi"/>
          <w:color w:val="000000"/>
          <w:sz w:val="24"/>
          <w:szCs w:val="24"/>
        </w:rPr>
        <w:t>with</w:t>
      </w:r>
      <w:r w:rsidRPr="00997B8A">
        <w:rPr>
          <w:rFonts w:cstheme="minorHAnsi"/>
          <w:color w:val="000000"/>
          <w:sz w:val="24"/>
          <w:szCs w:val="24"/>
        </w:rPr>
        <w:t xml:space="preserve">draw their bids without forfeiture of their bid securities. </w:t>
      </w:r>
    </w:p>
    <w:p w:rsidR="002C1857" w:rsidRPr="00997B8A" w:rsidRDefault="002C1857" w:rsidP="00C07E97">
      <w:pPr>
        <w:pStyle w:val="Heading2"/>
        <w:numPr>
          <w:ilvl w:val="0"/>
          <w:numId w:val="5"/>
        </w:numPr>
        <w:rPr>
          <w:b/>
          <w:bCs/>
          <w:color w:val="000000" w:themeColor="text1"/>
          <w:sz w:val="28"/>
          <w:szCs w:val="28"/>
        </w:rPr>
      </w:pPr>
      <w:bookmarkStart w:id="20" w:name="_Toc446353045"/>
      <w:r w:rsidRPr="00997B8A">
        <w:rPr>
          <w:b/>
          <w:bCs/>
          <w:color w:val="000000" w:themeColor="text1"/>
          <w:sz w:val="28"/>
          <w:szCs w:val="28"/>
        </w:rPr>
        <w:t>Opening and evaluation of Bids:</w:t>
      </w:r>
      <w:bookmarkEnd w:id="20"/>
    </w:p>
    <w:p w:rsidR="002C1857" w:rsidRPr="00997B8A" w:rsidRDefault="002C1857" w:rsidP="00C07E97">
      <w:pPr>
        <w:pStyle w:val="ListParagraph"/>
        <w:numPr>
          <w:ilvl w:val="1"/>
          <w:numId w:val="5"/>
        </w:numPr>
        <w:autoSpaceDE w:val="0"/>
        <w:autoSpaceDN w:val="0"/>
        <w:adjustRightInd w:val="0"/>
        <w:spacing w:before="60" w:after="0" w:line="240" w:lineRule="auto"/>
        <w:ind w:left="1440" w:hanging="720"/>
        <w:contextualSpacing w:val="0"/>
        <w:jc w:val="both"/>
        <w:rPr>
          <w:rFonts w:cstheme="minorHAnsi"/>
          <w:color w:val="000000"/>
          <w:sz w:val="24"/>
          <w:szCs w:val="24"/>
        </w:rPr>
      </w:pPr>
      <w:r w:rsidRPr="00997B8A">
        <w:rPr>
          <w:rFonts w:cstheme="minorHAnsi"/>
          <w:color w:val="000000"/>
          <w:sz w:val="24"/>
          <w:szCs w:val="24"/>
        </w:rPr>
        <w:t>All bids received shall be opened by procuring agency publically in the presence of the bidders of their representatives on the date, time and venue prescribed in the bid data sheet.</w:t>
      </w:r>
    </w:p>
    <w:p w:rsidR="002C1857" w:rsidRPr="00997B8A" w:rsidRDefault="002C1857" w:rsidP="00C07E97">
      <w:pPr>
        <w:pStyle w:val="ListParagraph"/>
        <w:numPr>
          <w:ilvl w:val="1"/>
          <w:numId w:val="5"/>
        </w:numPr>
        <w:autoSpaceDE w:val="0"/>
        <w:autoSpaceDN w:val="0"/>
        <w:adjustRightInd w:val="0"/>
        <w:spacing w:before="60" w:after="0" w:line="240" w:lineRule="auto"/>
        <w:ind w:left="1440" w:hanging="720"/>
        <w:contextualSpacing w:val="0"/>
        <w:jc w:val="both"/>
        <w:rPr>
          <w:rFonts w:cstheme="minorHAnsi"/>
          <w:color w:val="000000"/>
          <w:sz w:val="24"/>
          <w:szCs w:val="24"/>
        </w:rPr>
      </w:pPr>
      <w:r w:rsidRPr="00997B8A">
        <w:rPr>
          <w:rFonts w:cstheme="minorHAnsi"/>
          <w:color w:val="000000"/>
          <w:sz w:val="24"/>
          <w:szCs w:val="24"/>
        </w:rPr>
        <w:t>The opening of bids shall be subject to the bidding procedure prescribed in the bid data sheet and elaborated in clause 02 above.</w:t>
      </w:r>
    </w:p>
    <w:p w:rsidR="002C1857" w:rsidRPr="00997B8A" w:rsidRDefault="002C1857" w:rsidP="00C07E97">
      <w:pPr>
        <w:pStyle w:val="ListParagraph"/>
        <w:numPr>
          <w:ilvl w:val="1"/>
          <w:numId w:val="5"/>
        </w:numPr>
        <w:autoSpaceDE w:val="0"/>
        <w:autoSpaceDN w:val="0"/>
        <w:adjustRightInd w:val="0"/>
        <w:spacing w:before="60" w:after="0" w:line="240" w:lineRule="auto"/>
        <w:ind w:left="1440" w:hanging="720"/>
        <w:contextualSpacing w:val="0"/>
        <w:jc w:val="both"/>
        <w:rPr>
          <w:rFonts w:cstheme="minorHAnsi"/>
          <w:color w:val="000000"/>
          <w:sz w:val="24"/>
          <w:szCs w:val="24"/>
        </w:rPr>
      </w:pPr>
      <w:r w:rsidRPr="00997B8A">
        <w:rPr>
          <w:rFonts w:cstheme="minorHAnsi"/>
          <w:color w:val="000000"/>
          <w:sz w:val="24"/>
          <w:szCs w:val="24"/>
        </w:rPr>
        <w:t>All bidders in attendance shall sign an attendance sheet.</w:t>
      </w:r>
    </w:p>
    <w:p w:rsidR="002C1857" w:rsidRPr="00997B8A" w:rsidRDefault="002C1857" w:rsidP="00C07E97">
      <w:pPr>
        <w:pStyle w:val="ListParagraph"/>
        <w:numPr>
          <w:ilvl w:val="1"/>
          <w:numId w:val="5"/>
        </w:numPr>
        <w:autoSpaceDE w:val="0"/>
        <w:autoSpaceDN w:val="0"/>
        <w:adjustRightInd w:val="0"/>
        <w:spacing w:before="60" w:after="0" w:line="240" w:lineRule="auto"/>
        <w:ind w:left="1440" w:hanging="720"/>
        <w:contextualSpacing w:val="0"/>
        <w:jc w:val="both"/>
        <w:rPr>
          <w:rFonts w:cstheme="minorHAnsi"/>
          <w:color w:val="000000"/>
          <w:sz w:val="24"/>
          <w:szCs w:val="24"/>
        </w:rPr>
      </w:pPr>
      <w:r w:rsidRPr="00997B8A">
        <w:rPr>
          <w:rFonts w:cstheme="minorHAnsi"/>
          <w:color w:val="000000"/>
          <w:sz w:val="24"/>
          <w:szCs w:val="24"/>
        </w:rPr>
        <w:lastRenderedPageBreak/>
        <w:t>The procuring agency shall open on bid at a time and read out aloud its contents which may include name of bidders, bided for and unit prices and total amount of the bid (if applicable) which is deemed appropriate if not in conflict with the SPPRA rules 2010 (Amended 2013).</w:t>
      </w:r>
    </w:p>
    <w:p w:rsidR="002C1857" w:rsidRPr="00997B8A" w:rsidRDefault="002C1857" w:rsidP="00C07E97">
      <w:pPr>
        <w:pStyle w:val="ListParagraph"/>
        <w:numPr>
          <w:ilvl w:val="1"/>
          <w:numId w:val="5"/>
        </w:numPr>
        <w:autoSpaceDE w:val="0"/>
        <w:autoSpaceDN w:val="0"/>
        <w:adjustRightInd w:val="0"/>
        <w:spacing w:before="60" w:after="0" w:line="240" w:lineRule="auto"/>
        <w:ind w:left="1440" w:hanging="720"/>
        <w:contextualSpacing w:val="0"/>
        <w:jc w:val="both"/>
        <w:rPr>
          <w:rFonts w:cstheme="minorHAnsi"/>
          <w:color w:val="000000"/>
          <w:sz w:val="24"/>
          <w:szCs w:val="24"/>
        </w:rPr>
      </w:pPr>
      <w:r w:rsidRPr="00997B8A">
        <w:rPr>
          <w:rFonts w:cstheme="minorHAnsi"/>
          <w:color w:val="000000"/>
          <w:sz w:val="24"/>
          <w:szCs w:val="24"/>
        </w:rPr>
        <w:t>No bid shall be rejected at technical proposal / bid opening, except for late bids which shall be returned unopened to the bidders.</w:t>
      </w:r>
    </w:p>
    <w:p w:rsidR="002C1857" w:rsidRPr="00997B8A" w:rsidRDefault="002C1857" w:rsidP="00C07E97">
      <w:pPr>
        <w:pStyle w:val="Heading2"/>
        <w:numPr>
          <w:ilvl w:val="0"/>
          <w:numId w:val="5"/>
        </w:numPr>
        <w:rPr>
          <w:b/>
          <w:bCs/>
          <w:color w:val="000000" w:themeColor="text1"/>
          <w:sz w:val="28"/>
          <w:szCs w:val="28"/>
        </w:rPr>
      </w:pPr>
      <w:bookmarkStart w:id="21" w:name="_Toc446353046"/>
      <w:r w:rsidRPr="00997B8A">
        <w:rPr>
          <w:b/>
          <w:bCs/>
          <w:color w:val="000000" w:themeColor="text1"/>
          <w:sz w:val="28"/>
          <w:szCs w:val="28"/>
        </w:rPr>
        <w:t>Announcement of evaluation Report:</w:t>
      </w:r>
      <w:bookmarkEnd w:id="21"/>
    </w:p>
    <w:p w:rsidR="002C1857" w:rsidRPr="00997B8A" w:rsidRDefault="002C1857" w:rsidP="00C07E97">
      <w:pPr>
        <w:pStyle w:val="ListParagraph"/>
        <w:numPr>
          <w:ilvl w:val="1"/>
          <w:numId w:val="5"/>
        </w:numPr>
        <w:autoSpaceDE w:val="0"/>
        <w:autoSpaceDN w:val="0"/>
        <w:adjustRightInd w:val="0"/>
        <w:spacing w:before="60" w:after="0" w:line="240" w:lineRule="auto"/>
        <w:ind w:left="1440" w:hanging="720"/>
        <w:contextualSpacing w:val="0"/>
        <w:jc w:val="both"/>
        <w:rPr>
          <w:rFonts w:cstheme="minorHAnsi"/>
          <w:color w:val="000000"/>
          <w:sz w:val="24"/>
          <w:szCs w:val="24"/>
        </w:rPr>
      </w:pPr>
      <w:r w:rsidRPr="00997B8A">
        <w:rPr>
          <w:rFonts w:cstheme="minorHAnsi"/>
          <w:color w:val="000000"/>
          <w:sz w:val="24"/>
          <w:szCs w:val="24"/>
        </w:rPr>
        <w:t xml:space="preserve">  The procuring agency shall announce the results of the bid </w:t>
      </w:r>
      <w:r w:rsidR="00997B8A" w:rsidRPr="00997B8A">
        <w:rPr>
          <w:rFonts w:cstheme="minorHAnsi"/>
          <w:color w:val="000000"/>
          <w:sz w:val="24"/>
          <w:szCs w:val="24"/>
        </w:rPr>
        <w:t>evaluation</w:t>
      </w:r>
      <w:r w:rsidRPr="00997B8A">
        <w:rPr>
          <w:rFonts w:cstheme="minorHAnsi"/>
          <w:color w:val="000000"/>
          <w:sz w:val="24"/>
          <w:szCs w:val="24"/>
        </w:rPr>
        <w:t xml:space="preserve"> report in the form of a report giving reasons for acceptance or rejection of bids.  The report shall be hoisted on website of the authority / SPPRA and that of the procuring agency if its website exist and inlimited to all the bidders at least seven days prior to the award of contact. </w:t>
      </w:r>
    </w:p>
    <w:p w:rsidR="002C1857" w:rsidRPr="00997B8A" w:rsidRDefault="002C1857" w:rsidP="00C07E97">
      <w:pPr>
        <w:pStyle w:val="Heading2"/>
        <w:numPr>
          <w:ilvl w:val="0"/>
          <w:numId w:val="5"/>
        </w:numPr>
        <w:rPr>
          <w:b/>
          <w:bCs/>
          <w:color w:val="000000" w:themeColor="text1"/>
          <w:sz w:val="28"/>
          <w:szCs w:val="28"/>
        </w:rPr>
      </w:pPr>
      <w:bookmarkStart w:id="22" w:name="_Toc446353047"/>
      <w:r w:rsidRPr="00997B8A">
        <w:rPr>
          <w:b/>
          <w:bCs/>
          <w:color w:val="000000" w:themeColor="text1"/>
          <w:sz w:val="28"/>
          <w:szCs w:val="28"/>
        </w:rPr>
        <w:t>Performance Security:</w:t>
      </w:r>
      <w:bookmarkEnd w:id="22"/>
    </w:p>
    <w:p w:rsidR="0090397B" w:rsidRPr="00997B8A" w:rsidRDefault="002C1857" w:rsidP="00C07E97">
      <w:pPr>
        <w:pStyle w:val="ListParagraph"/>
        <w:numPr>
          <w:ilvl w:val="1"/>
          <w:numId w:val="5"/>
        </w:numPr>
        <w:autoSpaceDE w:val="0"/>
        <w:autoSpaceDN w:val="0"/>
        <w:adjustRightInd w:val="0"/>
        <w:spacing w:before="60" w:after="0" w:line="240" w:lineRule="auto"/>
        <w:ind w:left="1440" w:hanging="720"/>
        <w:contextualSpacing w:val="0"/>
        <w:jc w:val="both"/>
        <w:rPr>
          <w:rFonts w:cstheme="minorHAnsi"/>
          <w:color w:val="000000"/>
          <w:sz w:val="24"/>
          <w:szCs w:val="24"/>
        </w:rPr>
      </w:pPr>
      <w:r w:rsidRPr="00997B8A">
        <w:rPr>
          <w:rFonts w:cstheme="minorHAnsi"/>
          <w:color w:val="000000"/>
          <w:sz w:val="24"/>
          <w:szCs w:val="24"/>
        </w:rPr>
        <w:t>After signing of contract, the successful bidders shall furnish a performance security within a week, equivalent 10% in the form of pay order / demand draft to the total contract and validity</w:t>
      </w:r>
      <w:r w:rsidR="0090397B" w:rsidRPr="00997B8A">
        <w:rPr>
          <w:rFonts w:cstheme="minorHAnsi"/>
          <w:color w:val="000000"/>
          <w:sz w:val="24"/>
          <w:szCs w:val="24"/>
        </w:rPr>
        <w:t xml:space="preserve"> period of at least six months.  Performance security shall be released to the supplied upon successful completion of the contract.  Supplier bid security already submitted with the bid shall be released upon satisfactory submission of a performance security.</w:t>
      </w:r>
    </w:p>
    <w:p w:rsidR="0090397B" w:rsidRPr="00997B8A" w:rsidRDefault="0090397B" w:rsidP="00C07E97">
      <w:pPr>
        <w:pStyle w:val="ListParagraph"/>
        <w:numPr>
          <w:ilvl w:val="1"/>
          <w:numId w:val="5"/>
        </w:numPr>
        <w:autoSpaceDE w:val="0"/>
        <w:autoSpaceDN w:val="0"/>
        <w:adjustRightInd w:val="0"/>
        <w:spacing w:before="60" w:after="0" w:line="240" w:lineRule="auto"/>
        <w:ind w:left="1440" w:hanging="720"/>
        <w:contextualSpacing w:val="0"/>
        <w:jc w:val="both"/>
        <w:rPr>
          <w:rFonts w:cstheme="minorHAnsi"/>
          <w:color w:val="000000"/>
          <w:sz w:val="24"/>
          <w:szCs w:val="24"/>
        </w:rPr>
      </w:pPr>
      <w:r w:rsidRPr="00997B8A">
        <w:rPr>
          <w:rFonts w:cstheme="minorHAnsi"/>
          <w:color w:val="000000"/>
          <w:sz w:val="24"/>
          <w:szCs w:val="24"/>
        </w:rPr>
        <w:t>The bid security submitted by the bidder at the time of submitting its bid shall be returned to the bidder upon submission of performance security.</w:t>
      </w:r>
    </w:p>
    <w:p w:rsidR="0090397B" w:rsidRPr="00997B8A" w:rsidRDefault="0090397B" w:rsidP="00C07E97">
      <w:pPr>
        <w:pStyle w:val="ListParagraph"/>
        <w:numPr>
          <w:ilvl w:val="1"/>
          <w:numId w:val="5"/>
        </w:numPr>
        <w:autoSpaceDE w:val="0"/>
        <w:autoSpaceDN w:val="0"/>
        <w:adjustRightInd w:val="0"/>
        <w:spacing w:before="60" w:after="0" w:line="240" w:lineRule="auto"/>
        <w:ind w:left="1440" w:hanging="720"/>
        <w:contextualSpacing w:val="0"/>
        <w:jc w:val="both"/>
        <w:rPr>
          <w:rFonts w:cstheme="minorHAnsi"/>
          <w:color w:val="000000"/>
          <w:sz w:val="24"/>
          <w:szCs w:val="24"/>
        </w:rPr>
      </w:pPr>
      <w:r w:rsidRPr="00997B8A">
        <w:rPr>
          <w:rFonts w:cstheme="minorHAnsi"/>
          <w:color w:val="000000"/>
          <w:sz w:val="24"/>
          <w:szCs w:val="24"/>
        </w:rPr>
        <w:t xml:space="preserve">Failure to provide a performance security by the bidder is a sufficient ground for annulment of the award and forfeiture of the bid security.  In such event the procuring agency may award the contract to lowest evaluated bidder or cal for new bid. </w:t>
      </w:r>
      <w:r w:rsidR="002C1857" w:rsidRPr="00997B8A">
        <w:rPr>
          <w:rFonts w:cstheme="minorHAnsi"/>
          <w:color w:val="000000"/>
          <w:sz w:val="24"/>
          <w:szCs w:val="24"/>
        </w:rPr>
        <w:t xml:space="preserve"> </w:t>
      </w:r>
    </w:p>
    <w:p w:rsidR="0090397B" w:rsidRPr="00997B8A" w:rsidRDefault="0090397B" w:rsidP="0090397B">
      <w:pPr>
        <w:autoSpaceDE w:val="0"/>
        <w:autoSpaceDN w:val="0"/>
        <w:adjustRightInd w:val="0"/>
        <w:spacing w:before="60" w:after="0" w:line="240" w:lineRule="auto"/>
        <w:jc w:val="both"/>
        <w:rPr>
          <w:rFonts w:cstheme="minorHAnsi"/>
          <w:color w:val="000000"/>
          <w:sz w:val="24"/>
          <w:szCs w:val="24"/>
        </w:rPr>
      </w:pPr>
    </w:p>
    <w:p w:rsidR="002C1857" w:rsidRPr="00997B8A" w:rsidRDefault="0090397B" w:rsidP="0090397B">
      <w:pPr>
        <w:autoSpaceDE w:val="0"/>
        <w:autoSpaceDN w:val="0"/>
        <w:adjustRightInd w:val="0"/>
        <w:spacing w:before="60" w:after="0" w:line="240" w:lineRule="auto"/>
        <w:jc w:val="both"/>
        <w:rPr>
          <w:rFonts w:cstheme="minorHAnsi"/>
          <w:color w:val="000000"/>
          <w:sz w:val="24"/>
          <w:szCs w:val="24"/>
        </w:rPr>
      </w:pPr>
      <w:r w:rsidRPr="00997B8A">
        <w:rPr>
          <w:rFonts w:cstheme="minorHAnsi"/>
          <w:color w:val="000000"/>
          <w:sz w:val="24"/>
          <w:szCs w:val="24"/>
        </w:rPr>
        <w:t>Note:</w:t>
      </w:r>
      <w:r w:rsidRPr="00997B8A">
        <w:rPr>
          <w:rFonts w:cstheme="minorHAnsi"/>
          <w:color w:val="000000"/>
          <w:sz w:val="24"/>
          <w:szCs w:val="24"/>
        </w:rPr>
        <w:tab/>
      </w:r>
      <w:r w:rsidRPr="00997B8A">
        <w:rPr>
          <w:rFonts w:cstheme="minorHAnsi"/>
          <w:b/>
          <w:bCs/>
          <w:color w:val="000000"/>
          <w:sz w:val="24"/>
          <w:szCs w:val="24"/>
        </w:rPr>
        <w:t xml:space="preserve">In accordance with existing SPPRA Rules 2010 (Amended 2013), procuring agency reserve the rights to cancel on or all the bids without assigning reasons if the bidder is incomplete or defective. </w:t>
      </w:r>
      <w:r w:rsidR="002C1857" w:rsidRPr="00997B8A">
        <w:rPr>
          <w:rFonts w:cstheme="minorHAnsi"/>
          <w:color w:val="000000"/>
          <w:sz w:val="24"/>
          <w:szCs w:val="24"/>
        </w:rPr>
        <w:t xml:space="preserve"> </w:t>
      </w:r>
    </w:p>
    <w:p w:rsidR="0090397B" w:rsidRPr="00997B8A" w:rsidRDefault="0090397B" w:rsidP="0090397B">
      <w:pPr>
        <w:autoSpaceDE w:val="0"/>
        <w:autoSpaceDN w:val="0"/>
        <w:adjustRightInd w:val="0"/>
        <w:spacing w:before="60" w:after="0" w:line="240" w:lineRule="auto"/>
        <w:jc w:val="both"/>
        <w:rPr>
          <w:rFonts w:cstheme="minorHAnsi"/>
          <w:color w:val="000000"/>
          <w:sz w:val="24"/>
          <w:szCs w:val="24"/>
        </w:rPr>
      </w:pPr>
    </w:p>
    <w:p w:rsidR="002C1857" w:rsidRPr="00997B8A" w:rsidRDefault="0090397B" w:rsidP="0090397B">
      <w:pPr>
        <w:autoSpaceDE w:val="0"/>
        <w:autoSpaceDN w:val="0"/>
        <w:adjustRightInd w:val="0"/>
        <w:spacing w:before="60" w:after="0" w:line="240" w:lineRule="auto"/>
        <w:jc w:val="both"/>
        <w:rPr>
          <w:rFonts w:cstheme="minorHAnsi"/>
          <w:color w:val="000000"/>
          <w:sz w:val="24"/>
          <w:szCs w:val="24"/>
        </w:rPr>
      </w:pPr>
      <w:r w:rsidRPr="00997B8A">
        <w:rPr>
          <w:rFonts w:cstheme="minorHAnsi"/>
          <w:color w:val="000000"/>
          <w:sz w:val="24"/>
          <w:szCs w:val="24"/>
        </w:rPr>
        <w:t>Ref:</w:t>
      </w:r>
    </w:p>
    <w:p w:rsidR="0090397B" w:rsidRPr="00997B8A" w:rsidRDefault="0090397B" w:rsidP="0090397B">
      <w:pPr>
        <w:autoSpaceDE w:val="0"/>
        <w:autoSpaceDN w:val="0"/>
        <w:adjustRightInd w:val="0"/>
        <w:spacing w:before="60" w:after="0" w:line="240" w:lineRule="auto"/>
        <w:jc w:val="both"/>
        <w:rPr>
          <w:rFonts w:cstheme="minorHAnsi"/>
          <w:color w:val="000000"/>
          <w:sz w:val="24"/>
          <w:szCs w:val="24"/>
        </w:rPr>
      </w:pPr>
    </w:p>
    <w:p w:rsidR="0090397B" w:rsidRPr="00997B8A" w:rsidRDefault="0090397B" w:rsidP="0090397B">
      <w:pPr>
        <w:autoSpaceDE w:val="0"/>
        <w:autoSpaceDN w:val="0"/>
        <w:adjustRightInd w:val="0"/>
        <w:spacing w:before="60" w:after="0" w:line="240" w:lineRule="auto"/>
        <w:ind w:left="5760"/>
        <w:jc w:val="both"/>
        <w:rPr>
          <w:rFonts w:cstheme="minorHAnsi"/>
          <w:color w:val="000000"/>
          <w:sz w:val="24"/>
          <w:szCs w:val="24"/>
        </w:rPr>
      </w:pPr>
      <w:r w:rsidRPr="00997B8A">
        <w:rPr>
          <w:rFonts w:cstheme="minorHAnsi"/>
          <w:color w:val="000000"/>
          <w:sz w:val="24"/>
          <w:szCs w:val="24"/>
        </w:rPr>
        <w:t>Dated _____________</w:t>
      </w:r>
    </w:p>
    <w:p w:rsidR="0090397B" w:rsidRPr="00997B8A" w:rsidRDefault="0090397B" w:rsidP="0090397B">
      <w:pPr>
        <w:autoSpaceDE w:val="0"/>
        <w:autoSpaceDN w:val="0"/>
        <w:adjustRightInd w:val="0"/>
        <w:spacing w:before="60" w:after="0" w:line="240" w:lineRule="auto"/>
        <w:jc w:val="both"/>
        <w:rPr>
          <w:rFonts w:cstheme="minorHAnsi"/>
          <w:b/>
          <w:bCs/>
          <w:color w:val="000000"/>
          <w:sz w:val="24"/>
          <w:szCs w:val="24"/>
        </w:rPr>
      </w:pPr>
      <w:r w:rsidRPr="00997B8A">
        <w:rPr>
          <w:rFonts w:cstheme="minorHAnsi"/>
          <w:b/>
          <w:bCs/>
          <w:color w:val="000000"/>
          <w:sz w:val="24"/>
          <w:szCs w:val="24"/>
        </w:rPr>
        <w:t>WE GUARANTEE TO SUPPLY THE ITEMS EXACTLY IN ACCORDANCE WITH THE REQUIREMENTS SPECIFIED IN THE INVITATION TO THIS TENDER.</w:t>
      </w:r>
    </w:p>
    <w:p w:rsidR="0090397B" w:rsidRPr="00997B8A" w:rsidRDefault="0090397B" w:rsidP="0090397B">
      <w:pPr>
        <w:autoSpaceDE w:val="0"/>
        <w:autoSpaceDN w:val="0"/>
        <w:adjustRightInd w:val="0"/>
        <w:spacing w:before="60" w:after="0" w:line="240" w:lineRule="auto"/>
        <w:jc w:val="both"/>
        <w:rPr>
          <w:rFonts w:cstheme="minorHAnsi"/>
          <w:b/>
          <w:bCs/>
          <w:color w:val="000000"/>
          <w:sz w:val="24"/>
          <w:szCs w:val="24"/>
        </w:rPr>
      </w:pPr>
    </w:p>
    <w:p w:rsidR="0090397B" w:rsidRDefault="0090397B" w:rsidP="0090397B">
      <w:pPr>
        <w:autoSpaceDE w:val="0"/>
        <w:autoSpaceDN w:val="0"/>
        <w:adjustRightInd w:val="0"/>
        <w:spacing w:before="60" w:after="0" w:line="240" w:lineRule="auto"/>
        <w:jc w:val="both"/>
        <w:rPr>
          <w:rFonts w:cstheme="minorHAnsi"/>
          <w:b/>
          <w:bCs/>
          <w:color w:val="000000"/>
        </w:rPr>
      </w:pPr>
    </w:p>
    <w:p w:rsidR="0090397B" w:rsidRDefault="0090397B" w:rsidP="0090397B">
      <w:pPr>
        <w:pBdr>
          <w:top w:val="single" w:sz="4" w:space="1" w:color="auto"/>
        </w:pBdr>
        <w:autoSpaceDE w:val="0"/>
        <w:autoSpaceDN w:val="0"/>
        <w:adjustRightInd w:val="0"/>
        <w:spacing w:before="60" w:after="0" w:line="360" w:lineRule="auto"/>
        <w:ind w:left="5760"/>
        <w:jc w:val="both"/>
        <w:rPr>
          <w:rFonts w:cstheme="minorHAnsi"/>
          <w:b/>
          <w:bCs/>
          <w:color w:val="000000"/>
        </w:rPr>
      </w:pPr>
      <w:r>
        <w:rPr>
          <w:rFonts w:cstheme="minorHAnsi"/>
          <w:b/>
          <w:bCs/>
          <w:color w:val="000000"/>
        </w:rPr>
        <w:t>SIGNATURE OF BIDER</w:t>
      </w:r>
    </w:p>
    <w:p w:rsidR="0090397B" w:rsidRDefault="0090397B" w:rsidP="0090397B">
      <w:pPr>
        <w:pBdr>
          <w:top w:val="single" w:sz="4" w:space="1" w:color="auto"/>
        </w:pBdr>
        <w:autoSpaceDE w:val="0"/>
        <w:autoSpaceDN w:val="0"/>
        <w:adjustRightInd w:val="0"/>
        <w:spacing w:before="60" w:after="0" w:line="360" w:lineRule="auto"/>
        <w:ind w:left="5760"/>
        <w:jc w:val="both"/>
        <w:rPr>
          <w:rFonts w:cstheme="minorHAnsi"/>
          <w:color w:val="000000"/>
        </w:rPr>
      </w:pPr>
      <w:r>
        <w:rPr>
          <w:rFonts w:cstheme="minorHAnsi"/>
          <w:b/>
          <w:bCs/>
          <w:color w:val="000000"/>
        </w:rPr>
        <w:t xml:space="preserve">Designation </w:t>
      </w:r>
      <w:r w:rsidRPr="0090397B">
        <w:rPr>
          <w:rFonts w:cstheme="minorHAnsi"/>
          <w:color w:val="000000"/>
        </w:rPr>
        <w:t>_____________________</w:t>
      </w:r>
    </w:p>
    <w:p w:rsidR="0090397B" w:rsidRPr="0090397B" w:rsidRDefault="0090397B" w:rsidP="00997B8A">
      <w:pPr>
        <w:pBdr>
          <w:top w:val="single" w:sz="4" w:space="1" w:color="auto"/>
        </w:pBdr>
        <w:autoSpaceDE w:val="0"/>
        <w:autoSpaceDN w:val="0"/>
        <w:adjustRightInd w:val="0"/>
        <w:spacing w:before="60" w:after="0" w:line="360" w:lineRule="auto"/>
        <w:ind w:left="5760"/>
        <w:jc w:val="both"/>
        <w:rPr>
          <w:rFonts w:cstheme="minorHAnsi"/>
          <w:color w:val="000000"/>
        </w:rPr>
      </w:pPr>
      <w:r>
        <w:rPr>
          <w:rFonts w:cstheme="minorHAnsi"/>
          <w:b/>
          <w:bCs/>
          <w:color w:val="000000"/>
        </w:rPr>
        <w:t xml:space="preserve">Name &amp; Address: </w:t>
      </w:r>
      <w:r w:rsidRPr="0090397B">
        <w:rPr>
          <w:rFonts w:cstheme="minorHAnsi"/>
          <w:color w:val="000000"/>
        </w:rPr>
        <w:t>_________________ ________________</w:t>
      </w:r>
      <w:r>
        <w:rPr>
          <w:rFonts w:cstheme="minorHAnsi"/>
          <w:color w:val="000000"/>
        </w:rPr>
        <w:t>_</w:t>
      </w:r>
      <w:r w:rsidRPr="0090397B">
        <w:rPr>
          <w:rFonts w:cstheme="minorHAnsi"/>
          <w:color w:val="000000"/>
        </w:rPr>
        <w:t>_______________</w:t>
      </w:r>
    </w:p>
    <w:p w:rsidR="002C1857" w:rsidRDefault="002C1857" w:rsidP="002C1857">
      <w:pPr>
        <w:autoSpaceDE w:val="0"/>
        <w:autoSpaceDN w:val="0"/>
        <w:adjustRightInd w:val="0"/>
        <w:spacing w:before="60" w:after="0" w:line="240" w:lineRule="auto"/>
        <w:ind w:left="360"/>
        <w:jc w:val="both"/>
        <w:rPr>
          <w:rFonts w:cstheme="minorHAnsi"/>
          <w:color w:val="000000"/>
        </w:rPr>
      </w:pPr>
    </w:p>
    <w:p w:rsidR="00C40C72" w:rsidRPr="0073296F" w:rsidRDefault="0090397B" w:rsidP="0073296F">
      <w:pPr>
        <w:pStyle w:val="Heading1"/>
        <w:rPr>
          <w:rFonts w:asciiTheme="minorHAnsi" w:hAnsiTheme="minorHAnsi" w:cstheme="minorHAnsi"/>
        </w:rPr>
      </w:pPr>
      <w:r>
        <w:br w:type="page"/>
      </w:r>
      <w:bookmarkStart w:id="23" w:name="_Toc446353048"/>
      <w:r w:rsidRPr="0073296F">
        <w:rPr>
          <w:rFonts w:asciiTheme="minorHAnsi" w:hAnsiTheme="minorHAnsi" w:cstheme="minorHAnsi"/>
          <w:sz w:val="36"/>
          <w:szCs w:val="28"/>
        </w:rPr>
        <w:lastRenderedPageBreak/>
        <w:t>EVALUTION CITERIA</w:t>
      </w:r>
      <w:bookmarkEnd w:id="23"/>
    </w:p>
    <w:p w:rsidR="0090397B" w:rsidRPr="0090397B" w:rsidRDefault="0090397B" w:rsidP="0090397B">
      <w:pPr>
        <w:pStyle w:val="Default"/>
      </w:pPr>
    </w:p>
    <w:p w:rsidR="00C40C72" w:rsidRPr="00997B8A" w:rsidRDefault="0090397B" w:rsidP="0090397B">
      <w:pPr>
        <w:pStyle w:val="Heading2"/>
        <w:ind w:left="720"/>
        <w:rPr>
          <w:b/>
          <w:bCs/>
          <w:color w:val="000000" w:themeColor="text1"/>
          <w:sz w:val="28"/>
          <w:szCs w:val="28"/>
          <w:u w:val="single"/>
        </w:rPr>
      </w:pPr>
      <w:bookmarkStart w:id="24" w:name="_Toc446353049"/>
      <w:r w:rsidRPr="00997B8A">
        <w:rPr>
          <w:b/>
          <w:bCs/>
          <w:color w:val="000000" w:themeColor="text1"/>
          <w:sz w:val="28"/>
          <w:szCs w:val="28"/>
          <w:u w:val="single"/>
        </w:rPr>
        <w:t>MANDATORY REQUIREMENTS</w:t>
      </w:r>
      <w:bookmarkEnd w:id="24"/>
      <w:r w:rsidRPr="00997B8A">
        <w:rPr>
          <w:b/>
          <w:bCs/>
          <w:color w:val="000000" w:themeColor="text1"/>
          <w:sz w:val="28"/>
          <w:szCs w:val="28"/>
          <w:u w:val="single"/>
        </w:rPr>
        <w:t xml:space="preserve"> </w:t>
      </w:r>
    </w:p>
    <w:p w:rsidR="00C40C72" w:rsidRPr="00997B8A" w:rsidRDefault="0090397B" w:rsidP="00C07E97">
      <w:pPr>
        <w:pStyle w:val="ListParagraph"/>
        <w:numPr>
          <w:ilvl w:val="1"/>
          <w:numId w:val="7"/>
        </w:numPr>
        <w:autoSpaceDE w:val="0"/>
        <w:autoSpaceDN w:val="0"/>
        <w:adjustRightInd w:val="0"/>
        <w:spacing w:before="120" w:after="120" w:line="240" w:lineRule="auto"/>
        <w:ind w:left="1080"/>
        <w:contextualSpacing w:val="0"/>
        <w:jc w:val="both"/>
        <w:rPr>
          <w:rFonts w:cstheme="minorHAnsi"/>
          <w:color w:val="000000"/>
          <w:sz w:val="25"/>
          <w:szCs w:val="25"/>
        </w:rPr>
      </w:pPr>
      <w:r w:rsidRPr="00997B8A">
        <w:rPr>
          <w:rFonts w:cstheme="minorHAnsi"/>
          <w:color w:val="000000"/>
          <w:sz w:val="25"/>
          <w:szCs w:val="25"/>
        </w:rPr>
        <w:t>NTN Certificate.</w:t>
      </w:r>
    </w:p>
    <w:p w:rsidR="0090397B" w:rsidRPr="00997B8A" w:rsidRDefault="0090397B" w:rsidP="00C07E97">
      <w:pPr>
        <w:pStyle w:val="ListParagraph"/>
        <w:numPr>
          <w:ilvl w:val="1"/>
          <w:numId w:val="7"/>
        </w:numPr>
        <w:autoSpaceDE w:val="0"/>
        <w:autoSpaceDN w:val="0"/>
        <w:adjustRightInd w:val="0"/>
        <w:spacing w:before="120" w:after="120" w:line="240" w:lineRule="auto"/>
        <w:ind w:left="1080"/>
        <w:contextualSpacing w:val="0"/>
        <w:jc w:val="both"/>
        <w:rPr>
          <w:rFonts w:cstheme="minorHAnsi"/>
          <w:color w:val="000000"/>
          <w:sz w:val="25"/>
          <w:szCs w:val="25"/>
        </w:rPr>
      </w:pPr>
      <w:r w:rsidRPr="00997B8A">
        <w:rPr>
          <w:rFonts w:cstheme="minorHAnsi"/>
          <w:color w:val="000000"/>
          <w:sz w:val="25"/>
          <w:szCs w:val="25"/>
        </w:rPr>
        <w:t>GST Certificate (where applicable)</w:t>
      </w:r>
    </w:p>
    <w:p w:rsidR="0090397B" w:rsidRPr="00997B8A" w:rsidRDefault="0090397B" w:rsidP="00C07E97">
      <w:pPr>
        <w:pStyle w:val="ListParagraph"/>
        <w:numPr>
          <w:ilvl w:val="1"/>
          <w:numId w:val="7"/>
        </w:numPr>
        <w:autoSpaceDE w:val="0"/>
        <w:autoSpaceDN w:val="0"/>
        <w:adjustRightInd w:val="0"/>
        <w:spacing w:before="120" w:after="120" w:line="240" w:lineRule="auto"/>
        <w:ind w:left="1080"/>
        <w:contextualSpacing w:val="0"/>
        <w:jc w:val="both"/>
        <w:rPr>
          <w:rFonts w:cstheme="minorHAnsi"/>
          <w:color w:val="000000"/>
          <w:sz w:val="25"/>
          <w:szCs w:val="25"/>
        </w:rPr>
      </w:pPr>
      <w:r w:rsidRPr="00997B8A">
        <w:rPr>
          <w:rFonts w:cstheme="minorHAnsi"/>
          <w:color w:val="000000"/>
          <w:sz w:val="25"/>
          <w:szCs w:val="25"/>
        </w:rPr>
        <w:t>Must be registered with Sindh Board of Revenue.</w:t>
      </w:r>
    </w:p>
    <w:p w:rsidR="0090397B" w:rsidRPr="00997B8A" w:rsidRDefault="0090397B" w:rsidP="00C07E97">
      <w:pPr>
        <w:pStyle w:val="ListParagraph"/>
        <w:numPr>
          <w:ilvl w:val="1"/>
          <w:numId w:val="7"/>
        </w:numPr>
        <w:autoSpaceDE w:val="0"/>
        <w:autoSpaceDN w:val="0"/>
        <w:adjustRightInd w:val="0"/>
        <w:spacing w:before="120" w:after="120" w:line="240" w:lineRule="auto"/>
        <w:ind w:left="1080"/>
        <w:contextualSpacing w:val="0"/>
        <w:jc w:val="both"/>
        <w:rPr>
          <w:rFonts w:cstheme="minorHAnsi"/>
          <w:color w:val="000000"/>
          <w:sz w:val="25"/>
          <w:szCs w:val="25"/>
        </w:rPr>
      </w:pPr>
      <w:r w:rsidRPr="00997B8A">
        <w:rPr>
          <w:rFonts w:cstheme="minorHAnsi"/>
          <w:color w:val="000000"/>
          <w:sz w:val="25"/>
          <w:szCs w:val="25"/>
        </w:rPr>
        <w:t>Compliance Technical Specifications</w:t>
      </w:r>
    </w:p>
    <w:p w:rsidR="0090397B" w:rsidRPr="00997B8A" w:rsidRDefault="0090397B" w:rsidP="00C07E97">
      <w:pPr>
        <w:pStyle w:val="ListParagraph"/>
        <w:numPr>
          <w:ilvl w:val="1"/>
          <w:numId w:val="7"/>
        </w:numPr>
        <w:autoSpaceDE w:val="0"/>
        <w:autoSpaceDN w:val="0"/>
        <w:adjustRightInd w:val="0"/>
        <w:spacing w:before="120" w:after="120" w:line="240" w:lineRule="auto"/>
        <w:ind w:left="1080"/>
        <w:contextualSpacing w:val="0"/>
        <w:jc w:val="both"/>
        <w:rPr>
          <w:rFonts w:cstheme="minorHAnsi"/>
          <w:color w:val="000000"/>
          <w:sz w:val="25"/>
          <w:szCs w:val="25"/>
        </w:rPr>
      </w:pPr>
      <w:r w:rsidRPr="00997B8A">
        <w:rPr>
          <w:rFonts w:cstheme="minorHAnsi"/>
          <w:color w:val="000000"/>
          <w:sz w:val="25"/>
          <w:szCs w:val="25"/>
        </w:rPr>
        <w:t>Bidder should not have been blacklisted by any Provincial / Federal Government of organization of the State / Federal Government of Pakistan.</w:t>
      </w:r>
    </w:p>
    <w:p w:rsidR="0090397B" w:rsidRPr="00997B8A" w:rsidRDefault="0090397B" w:rsidP="00C07E97">
      <w:pPr>
        <w:pStyle w:val="ListParagraph"/>
        <w:numPr>
          <w:ilvl w:val="1"/>
          <w:numId w:val="7"/>
        </w:numPr>
        <w:autoSpaceDE w:val="0"/>
        <w:autoSpaceDN w:val="0"/>
        <w:adjustRightInd w:val="0"/>
        <w:spacing w:before="120" w:after="120" w:line="240" w:lineRule="auto"/>
        <w:ind w:left="1080"/>
        <w:contextualSpacing w:val="0"/>
        <w:jc w:val="both"/>
        <w:rPr>
          <w:rFonts w:cstheme="minorHAnsi"/>
          <w:color w:val="000000"/>
          <w:sz w:val="25"/>
          <w:szCs w:val="25"/>
        </w:rPr>
      </w:pPr>
      <w:r w:rsidRPr="00997B8A">
        <w:rPr>
          <w:rFonts w:cstheme="minorHAnsi"/>
          <w:color w:val="000000"/>
          <w:sz w:val="25"/>
          <w:szCs w:val="25"/>
        </w:rPr>
        <w:t>Compliance with schedule of requirements.</w:t>
      </w:r>
    </w:p>
    <w:p w:rsidR="0090397B" w:rsidRPr="00997B8A" w:rsidRDefault="0090397B" w:rsidP="00C07E97">
      <w:pPr>
        <w:pStyle w:val="ListParagraph"/>
        <w:numPr>
          <w:ilvl w:val="1"/>
          <w:numId w:val="7"/>
        </w:numPr>
        <w:autoSpaceDE w:val="0"/>
        <w:autoSpaceDN w:val="0"/>
        <w:adjustRightInd w:val="0"/>
        <w:spacing w:before="120" w:after="120" w:line="240" w:lineRule="auto"/>
        <w:ind w:left="1080"/>
        <w:contextualSpacing w:val="0"/>
        <w:jc w:val="both"/>
        <w:rPr>
          <w:rFonts w:cstheme="minorHAnsi"/>
          <w:color w:val="000000"/>
          <w:sz w:val="25"/>
          <w:szCs w:val="25"/>
        </w:rPr>
      </w:pPr>
      <w:r w:rsidRPr="00997B8A">
        <w:rPr>
          <w:rFonts w:cstheme="minorHAnsi"/>
          <w:color w:val="000000"/>
          <w:sz w:val="25"/>
          <w:szCs w:val="25"/>
        </w:rPr>
        <w:t>Submission of required amount of earnest money.</w:t>
      </w:r>
    </w:p>
    <w:p w:rsidR="0090397B" w:rsidRPr="00997B8A" w:rsidRDefault="0090397B" w:rsidP="00C07E97">
      <w:pPr>
        <w:pStyle w:val="ListParagraph"/>
        <w:numPr>
          <w:ilvl w:val="1"/>
          <w:numId w:val="7"/>
        </w:numPr>
        <w:autoSpaceDE w:val="0"/>
        <w:autoSpaceDN w:val="0"/>
        <w:adjustRightInd w:val="0"/>
        <w:spacing w:before="120" w:after="120" w:line="240" w:lineRule="auto"/>
        <w:ind w:left="1080"/>
        <w:contextualSpacing w:val="0"/>
        <w:jc w:val="both"/>
        <w:rPr>
          <w:rFonts w:cstheme="minorHAnsi"/>
          <w:color w:val="000000"/>
          <w:sz w:val="25"/>
          <w:szCs w:val="25"/>
        </w:rPr>
      </w:pPr>
      <w:r w:rsidRPr="00997B8A">
        <w:rPr>
          <w:rFonts w:cstheme="minorHAnsi"/>
          <w:color w:val="000000"/>
          <w:sz w:val="25"/>
          <w:szCs w:val="25"/>
        </w:rPr>
        <w:t>Letter for nomination as sole distributor / authorized dealer.</w:t>
      </w:r>
    </w:p>
    <w:p w:rsidR="0090397B" w:rsidRPr="00997B8A" w:rsidRDefault="0090397B" w:rsidP="00C07E97">
      <w:pPr>
        <w:pStyle w:val="ListParagraph"/>
        <w:numPr>
          <w:ilvl w:val="1"/>
          <w:numId w:val="7"/>
        </w:numPr>
        <w:autoSpaceDE w:val="0"/>
        <w:autoSpaceDN w:val="0"/>
        <w:adjustRightInd w:val="0"/>
        <w:spacing w:before="120" w:after="120" w:line="240" w:lineRule="auto"/>
        <w:ind w:left="1080"/>
        <w:contextualSpacing w:val="0"/>
        <w:jc w:val="both"/>
        <w:rPr>
          <w:rFonts w:cstheme="minorHAnsi"/>
          <w:color w:val="000000"/>
          <w:sz w:val="25"/>
          <w:szCs w:val="25"/>
        </w:rPr>
      </w:pPr>
      <w:r w:rsidRPr="00997B8A">
        <w:rPr>
          <w:rFonts w:cstheme="minorHAnsi"/>
          <w:color w:val="000000"/>
          <w:sz w:val="25"/>
          <w:szCs w:val="25"/>
        </w:rPr>
        <w:t>Leaflets / broachers / catalogues of quoted products along with samples.</w:t>
      </w:r>
    </w:p>
    <w:p w:rsidR="0090397B" w:rsidRPr="00997B8A" w:rsidRDefault="0090397B" w:rsidP="0073296F">
      <w:pPr>
        <w:pStyle w:val="TOCHeading"/>
      </w:pPr>
    </w:p>
    <w:p w:rsidR="0090397B" w:rsidRPr="00997B8A" w:rsidRDefault="0090397B" w:rsidP="0090397B">
      <w:pPr>
        <w:pStyle w:val="Heading2"/>
        <w:ind w:left="720"/>
        <w:rPr>
          <w:b/>
          <w:bCs/>
          <w:color w:val="000000" w:themeColor="text1"/>
          <w:sz w:val="28"/>
          <w:szCs w:val="28"/>
          <w:u w:val="single"/>
        </w:rPr>
      </w:pPr>
      <w:bookmarkStart w:id="25" w:name="_Toc446353050"/>
      <w:r w:rsidRPr="00997B8A">
        <w:rPr>
          <w:b/>
          <w:bCs/>
          <w:color w:val="000000" w:themeColor="text1"/>
          <w:sz w:val="28"/>
          <w:szCs w:val="28"/>
          <w:u w:val="single"/>
        </w:rPr>
        <w:t>GENERAL</w:t>
      </w:r>
      <w:r w:rsidR="004048B3" w:rsidRPr="00997B8A">
        <w:rPr>
          <w:b/>
          <w:bCs/>
          <w:color w:val="000000" w:themeColor="text1"/>
          <w:sz w:val="28"/>
          <w:szCs w:val="28"/>
          <w:u w:val="single"/>
        </w:rPr>
        <w:t xml:space="preserve"> </w:t>
      </w:r>
      <w:r w:rsidRPr="00997B8A">
        <w:rPr>
          <w:b/>
          <w:bCs/>
          <w:color w:val="000000" w:themeColor="text1"/>
          <w:sz w:val="28"/>
          <w:szCs w:val="28"/>
          <w:u w:val="single"/>
        </w:rPr>
        <w:t>REQUIREMENTS</w:t>
      </w:r>
      <w:bookmarkEnd w:id="25"/>
      <w:r w:rsidRPr="00997B8A">
        <w:rPr>
          <w:b/>
          <w:bCs/>
          <w:color w:val="000000" w:themeColor="text1"/>
          <w:sz w:val="28"/>
          <w:szCs w:val="28"/>
          <w:u w:val="single"/>
        </w:rPr>
        <w:t xml:space="preserve"> </w:t>
      </w:r>
    </w:p>
    <w:p w:rsidR="0090397B" w:rsidRPr="00997B8A" w:rsidRDefault="0090397B" w:rsidP="00C07E97">
      <w:pPr>
        <w:pStyle w:val="ListParagraph"/>
        <w:numPr>
          <w:ilvl w:val="1"/>
          <w:numId w:val="8"/>
        </w:numPr>
        <w:autoSpaceDE w:val="0"/>
        <w:autoSpaceDN w:val="0"/>
        <w:adjustRightInd w:val="0"/>
        <w:spacing w:beforeLines="60" w:before="144" w:afterLines="60" w:after="144" w:line="240" w:lineRule="auto"/>
        <w:ind w:left="1080"/>
        <w:jc w:val="both"/>
        <w:rPr>
          <w:rFonts w:cstheme="minorHAnsi"/>
          <w:color w:val="000000"/>
          <w:sz w:val="25"/>
          <w:szCs w:val="25"/>
        </w:rPr>
      </w:pPr>
      <w:r w:rsidRPr="00997B8A">
        <w:rPr>
          <w:rFonts w:cstheme="minorHAnsi"/>
          <w:color w:val="000000"/>
          <w:sz w:val="25"/>
          <w:szCs w:val="25"/>
        </w:rPr>
        <w:t xml:space="preserve">Experience in the relevant field (evidence must be provided) </w:t>
      </w:r>
    </w:p>
    <w:p w:rsidR="0090397B" w:rsidRPr="00997B8A" w:rsidRDefault="0090397B" w:rsidP="00C07E97">
      <w:pPr>
        <w:pStyle w:val="ListParagraph"/>
        <w:numPr>
          <w:ilvl w:val="1"/>
          <w:numId w:val="8"/>
        </w:numPr>
        <w:autoSpaceDE w:val="0"/>
        <w:autoSpaceDN w:val="0"/>
        <w:adjustRightInd w:val="0"/>
        <w:spacing w:beforeLines="60" w:before="144" w:afterLines="60" w:after="144" w:line="240" w:lineRule="auto"/>
        <w:ind w:left="1080"/>
        <w:jc w:val="both"/>
        <w:rPr>
          <w:rFonts w:cstheme="minorHAnsi"/>
          <w:color w:val="000000"/>
          <w:sz w:val="25"/>
          <w:szCs w:val="25"/>
        </w:rPr>
      </w:pPr>
      <w:r w:rsidRPr="00997B8A">
        <w:rPr>
          <w:rFonts w:cstheme="minorHAnsi"/>
          <w:color w:val="000000"/>
          <w:sz w:val="25"/>
          <w:szCs w:val="25"/>
        </w:rPr>
        <w:t>Financial Position</w:t>
      </w:r>
    </w:p>
    <w:p w:rsidR="00C40C72" w:rsidRPr="00997B8A" w:rsidRDefault="004048B3" w:rsidP="00C07E97">
      <w:pPr>
        <w:pStyle w:val="ListParagraph"/>
        <w:numPr>
          <w:ilvl w:val="0"/>
          <w:numId w:val="9"/>
        </w:numPr>
        <w:spacing w:beforeLines="60" w:before="144" w:afterLines="60" w:after="144" w:line="240" w:lineRule="auto"/>
        <w:rPr>
          <w:rFonts w:cstheme="minorHAnsi"/>
          <w:color w:val="000000"/>
          <w:sz w:val="25"/>
          <w:szCs w:val="25"/>
        </w:rPr>
      </w:pPr>
      <w:r w:rsidRPr="00997B8A">
        <w:rPr>
          <w:rFonts w:cstheme="minorHAnsi"/>
          <w:color w:val="000000"/>
          <w:sz w:val="25"/>
          <w:szCs w:val="25"/>
        </w:rPr>
        <w:t>Turnover of at least last two years.</w:t>
      </w:r>
    </w:p>
    <w:p w:rsidR="00C40C72" w:rsidRPr="00997B8A" w:rsidRDefault="004048B3" w:rsidP="00C07E97">
      <w:pPr>
        <w:pStyle w:val="ListParagraph"/>
        <w:numPr>
          <w:ilvl w:val="0"/>
          <w:numId w:val="9"/>
        </w:numPr>
        <w:spacing w:beforeLines="60" w:before="144" w:afterLines="60" w:after="144" w:line="240" w:lineRule="auto"/>
        <w:rPr>
          <w:rFonts w:cstheme="minorHAnsi"/>
          <w:color w:val="000000"/>
          <w:sz w:val="25"/>
          <w:szCs w:val="25"/>
        </w:rPr>
      </w:pPr>
      <w:r w:rsidRPr="00997B8A">
        <w:rPr>
          <w:rFonts w:cstheme="minorHAnsi"/>
          <w:color w:val="000000"/>
          <w:sz w:val="25"/>
          <w:szCs w:val="25"/>
        </w:rPr>
        <w:t>Tax return of last three years.</w:t>
      </w:r>
    </w:p>
    <w:p w:rsidR="004048B3" w:rsidRPr="00997B8A" w:rsidRDefault="004048B3" w:rsidP="00C07E97">
      <w:pPr>
        <w:pStyle w:val="ListParagraph"/>
        <w:numPr>
          <w:ilvl w:val="1"/>
          <w:numId w:val="8"/>
        </w:numPr>
        <w:autoSpaceDE w:val="0"/>
        <w:autoSpaceDN w:val="0"/>
        <w:adjustRightInd w:val="0"/>
        <w:spacing w:beforeLines="60" w:before="144" w:afterLines="60" w:after="144" w:line="240" w:lineRule="auto"/>
        <w:ind w:left="1080"/>
        <w:jc w:val="both"/>
        <w:rPr>
          <w:rFonts w:cstheme="minorHAnsi"/>
          <w:color w:val="000000"/>
          <w:sz w:val="25"/>
          <w:szCs w:val="25"/>
        </w:rPr>
      </w:pPr>
      <w:r w:rsidRPr="00997B8A">
        <w:rPr>
          <w:rFonts w:cstheme="minorHAnsi"/>
          <w:color w:val="000000"/>
          <w:sz w:val="25"/>
          <w:szCs w:val="25"/>
        </w:rPr>
        <w:t>Nature of Suppliers.</w:t>
      </w:r>
    </w:p>
    <w:p w:rsidR="004048B3" w:rsidRPr="00997B8A" w:rsidRDefault="004048B3" w:rsidP="00C07E97">
      <w:pPr>
        <w:pStyle w:val="ListParagraph"/>
        <w:numPr>
          <w:ilvl w:val="0"/>
          <w:numId w:val="10"/>
        </w:numPr>
        <w:spacing w:beforeLines="60" w:before="144" w:afterLines="60" w:after="144" w:line="240" w:lineRule="auto"/>
        <w:rPr>
          <w:rFonts w:cstheme="minorHAnsi"/>
          <w:color w:val="000000"/>
          <w:sz w:val="25"/>
          <w:szCs w:val="25"/>
        </w:rPr>
      </w:pPr>
      <w:r w:rsidRPr="00997B8A">
        <w:rPr>
          <w:rFonts w:cstheme="minorHAnsi"/>
          <w:color w:val="000000"/>
          <w:sz w:val="25"/>
          <w:szCs w:val="25"/>
        </w:rPr>
        <w:t>Original Manufacturer</w:t>
      </w:r>
    </w:p>
    <w:p w:rsidR="004048B3" w:rsidRPr="00997B8A" w:rsidRDefault="004048B3" w:rsidP="00C07E97">
      <w:pPr>
        <w:pStyle w:val="ListParagraph"/>
        <w:numPr>
          <w:ilvl w:val="0"/>
          <w:numId w:val="10"/>
        </w:numPr>
        <w:spacing w:beforeLines="60" w:before="144" w:afterLines="60" w:after="144" w:line="240" w:lineRule="auto"/>
        <w:rPr>
          <w:rFonts w:cstheme="minorHAnsi"/>
          <w:color w:val="000000"/>
          <w:sz w:val="25"/>
          <w:szCs w:val="25"/>
        </w:rPr>
      </w:pPr>
      <w:r w:rsidRPr="00997B8A">
        <w:rPr>
          <w:rFonts w:cstheme="minorHAnsi"/>
          <w:color w:val="000000"/>
          <w:sz w:val="25"/>
          <w:szCs w:val="25"/>
        </w:rPr>
        <w:t>Distributor</w:t>
      </w:r>
    </w:p>
    <w:p w:rsidR="004048B3" w:rsidRPr="00997B8A" w:rsidRDefault="004048B3" w:rsidP="00C07E97">
      <w:pPr>
        <w:pStyle w:val="ListParagraph"/>
        <w:numPr>
          <w:ilvl w:val="0"/>
          <w:numId w:val="10"/>
        </w:numPr>
        <w:spacing w:beforeLines="60" w:before="144" w:afterLines="60" w:after="144" w:line="240" w:lineRule="auto"/>
        <w:rPr>
          <w:rFonts w:cstheme="minorHAnsi"/>
          <w:color w:val="000000"/>
          <w:sz w:val="25"/>
          <w:szCs w:val="25"/>
        </w:rPr>
      </w:pPr>
      <w:r w:rsidRPr="00997B8A">
        <w:rPr>
          <w:rFonts w:cstheme="minorHAnsi"/>
          <w:color w:val="000000"/>
          <w:sz w:val="25"/>
          <w:szCs w:val="25"/>
        </w:rPr>
        <w:t>General Traders</w:t>
      </w:r>
    </w:p>
    <w:p w:rsidR="004048B3" w:rsidRPr="00997B8A" w:rsidRDefault="004048B3" w:rsidP="00997B8A">
      <w:pPr>
        <w:autoSpaceDE w:val="0"/>
        <w:autoSpaceDN w:val="0"/>
        <w:adjustRightInd w:val="0"/>
        <w:spacing w:before="60" w:after="0" w:line="240" w:lineRule="auto"/>
        <w:jc w:val="both"/>
        <w:rPr>
          <w:rFonts w:cstheme="minorHAnsi"/>
          <w:color w:val="000000"/>
          <w:sz w:val="24"/>
          <w:szCs w:val="24"/>
        </w:rPr>
      </w:pPr>
      <w:r w:rsidRPr="00997B8A">
        <w:rPr>
          <w:rFonts w:cstheme="minorHAnsi"/>
          <w:color w:val="000000"/>
          <w:sz w:val="24"/>
          <w:szCs w:val="24"/>
        </w:rPr>
        <w:t>Note:</w:t>
      </w:r>
      <w:r w:rsidRPr="00997B8A">
        <w:rPr>
          <w:rFonts w:cstheme="minorHAnsi"/>
          <w:color w:val="000000"/>
          <w:sz w:val="24"/>
          <w:szCs w:val="24"/>
        </w:rPr>
        <w:tab/>
        <w:t>Procuring agency is authorized to conduct the physical inspection to review the authenticity of manufacturer facilities and submitted documents, if deemed necessary.</w:t>
      </w:r>
    </w:p>
    <w:p w:rsidR="004048B3" w:rsidRDefault="004048B3">
      <w:pPr>
        <w:rPr>
          <w:rFonts w:cstheme="minorHAnsi"/>
          <w:color w:val="000000"/>
          <w:sz w:val="23"/>
          <w:szCs w:val="23"/>
        </w:rPr>
      </w:pPr>
      <w:r>
        <w:rPr>
          <w:rFonts w:cstheme="minorHAnsi"/>
          <w:color w:val="000000"/>
          <w:sz w:val="23"/>
          <w:szCs w:val="23"/>
        </w:rPr>
        <w:br w:type="page"/>
      </w:r>
    </w:p>
    <w:p w:rsidR="004048B3" w:rsidRPr="0073296F" w:rsidRDefault="004048B3" w:rsidP="0073296F">
      <w:pPr>
        <w:pStyle w:val="Heading1"/>
        <w:rPr>
          <w:rFonts w:asciiTheme="minorHAnsi" w:hAnsiTheme="minorHAnsi" w:cstheme="minorHAnsi"/>
        </w:rPr>
      </w:pPr>
      <w:bookmarkStart w:id="26" w:name="_Toc446353051"/>
      <w:r w:rsidRPr="0073296F">
        <w:rPr>
          <w:rFonts w:asciiTheme="minorHAnsi" w:hAnsiTheme="minorHAnsi" w:cstheme="minorHAnsi"/>
          <w:sz w:val="36"/>
          <w:szCs w:val="28"/>
        </w:rPr>
        <w:lastRenderedPageBreak/>
        <w:t>PRICE SCHEDULE</w:t>
      </w:r>
      <w:bookmarkEnd w:id="26"/>
    </w:p>
    <w:p w:rsidR="004048B3" w:rsidRDefault="004048B3" w:rsidP="004048B3">
      <w:pPr>
        <w:spacing w:after="0" w:line="240" w:lineRule="auto"/>
        <w:rPr>
          <w:rFonts w:cstheme="minorHAnsi"/>
          <w:color w:val="000000"/>
          <w:sz w:val="23"/>
          <w:szCs w:val="23"/>
        </w:rPr>
      </w:pPr>
    </w:p>
    <w:p w:rsidR="004048B3" w:rsidRDefault="004048B3" w:rsidP="004048B3">
      <w:pPr>
        <w:pStyle w:val="Heading2"/>
        <w:jc w:val="center"/>
        <w:rPr>
          <w:rFonts w:ascii="Times New Roman" w:hAnsi="Times New Roman" w:cs="Times New Roman"/>
          <w:b/>
          <w:bCs/>
          <w:color w:val="000000"/>
          <w:sz w:val="28"/>
          <w:szCs w:val="28"/>
        </w:rPr>
      </w:pPr>
      <w:bookmarkStart w:id="27" w:name="_Toc446353052"/>
      <w:r w:rsidRPr="00BD7770">
        <w:rPr>
          <w:b/>
          <w:bCs/>
          <w:color w:val="000000" w:themeColor="text1"/>
          <w:u w:val="single"/>
        </w:rPr>
        <w:t>Price Schedule in Pak. Rupees</w:t>
      </w:r>
      <w:bookmarkEnd w:id="27"/>
    </w:p>
    <w:p w:rsidR="004048B3" w:rsidRDefault="004048B3" w:rsidP="004048B3">
      <w:pPr>
        <w:autoSpaceDE w:val="0"/>
        <w:autoSpaceDN w:val="0"/>
        <w:adjustRightInd w:val="0"/>
        <w:spacing w:after="0" w:line="240" w:lineRule="auto"/>
        <w:jc w:val="center"/>
        <w:rPr>
          <w:rFonts w:ascii="Times New Roman" w:hAnsi="Times New Roman" w:cs="Times New Roman"/>
          <w:b/>
          <w:bCs/>
          <w:color w:val="000000"/>
          <w:sz w:val="28"/>
          <w:szCs w:val="28"/>
        </w:rPr>
      </w:pPr>
    </w:p>
    <w:p w:rsidR="004048B3" w:rsidRPr="004048B3" w:rsidRDefault="004048B3" w:rsidP="004048B3">
      <w:pPr>
        <w:autoSpaceDE w:val="0"/>
        <w:autoSpaceDN w:val="0"/>
        <w:adjustRightInd w:val="0"/>
        <w:spacing w:after="0" w:line="240" w:lineRule="auto"/>
        <w:ind w:left="1440" w:hanging="1440"/>
        <w:rPr>
          <w:i/>
          <w:iCs/>
          <w:sz w:val="23"/>
          <w:szCs w:val="23"/>
        </w:rPr>
      </w:pPr>
      <w:r>
        <w:rPr>
          <w:sz w:val="23"/>
          <w:szCs w:val="23"/>
        </w:rPr>
        <w:t>User Note:</w:t>
      </w:r>
      <w:r>
        <w:rPr>
          <w:sz w:val="23"/>
          <w:szCs w:val="23"/>
        </w:rPr>
        <w:tab/>
      </w:r>
      <w:r w:rsidRPr="004048B3">
        <w:rPr>
          <w:i/>
          <w:iCs/>
          <w:sz w:val="23"/>
          <w:szCs w:val="23"/>
        </w:rPr>
        <w:t>This forms is to be filled by the bidder for each individual item and shall submit with salad tender.</w:t>
      </w:r>
    </w:p>
    <w:p w:rsidR="004048B3" w:rsidRPr="004048B3" w:rsidRDefault="004048B3" w:rsidP="004048B3">
      <w:pPr>
        <w:autoSpaceDE w:val="0"/>
        <w:autoSpaceDN w:val="0"/>
        <w:adjustRightInd w:val="0"/>
        <w:spacing w:after="0" w:line="480" w:lineRule="auto"/>
        <w:ind w:left="1440" w:hanging="1440"/>
        <w:rPr>
          <w:sz w:val="14"/>
          <w:szCs w:val="14"/>
        </w:rPr>
      </w:pPr>
    </w:p>
    <w:p w:rsidR="004048B3" w:rsidRDefault="004048B3" w:rsidP="004048B3">
      <w:pPr>
        <w:tabs>
          <w:tab w:val="left" w:pos="3330"/>
        </w:tabs>
        <w:autoSpaceDE w:val="0"/>
        <w:autoSpaceDN w:val="0"/>
        <w:adjustRightInd w:val="0"/>
        <w:spacing w:after="0" w:line="480" w:lineRule="auto"/>
        <w:ind w:left="720"/>
        <w:rPr>
          <w:sz w:val="23"/>
          <w:szCs w:val="23"/>
        </w:rPr>
      </w:pPr>
      <w:r>
        <w:rPr>
          <w:sz w:val="23"/>
          <w:szCs w:val="23"/>
        </w:rPr>
        <w:t>Name of the Firm:</w:t>
      </w:r>
      <w:r>
        <w:rPr>
          <w:sz w:val="23"/>
          <w:szCs w:val="23"/>
        </w:rPr>
        <w:tab/>
        <w:t>____________________________________________________</w:t>
      </w:r>
    </w:p>
    <w:p w:rsidR="004048B3" w:rsidRDefault="004048B3" w:rsidP="004048B3">
      <w:pPr>
        <w:tabs>
          <w:tab w:val="left" w:pos="3330"/>
        </w:tabs>
        <w:autoSpaceDE w:val="0"/>
        <w:autoSpaceDN w:val="0"/>
        <w:adjustRightInd w:val="0"/>
        <w:spacing w:after="0" w:line="480" w:lineRule="auto"/>
        <w:ind w:left="720"/>
        <w:rPr>
          <w:sz w:val="23"/>
          <w:szCs w:val="23"/>
        </w:rPr>
      </w:pPr>
      <w:r>
        <w:rPr>
          <w:sz w:val="23"/>
          <w:szCs w:val="23"/>
        </w:rPr>
        <w:t>Bid Ref. No:</w:t>
      </w:r>
      <w:r>
        <w:rPr>
          <w:sz w:val="23"/>
          <w:szCs w:val="23"/>
        </w:rPr>
        <w:tab/>
        <w:t>____________________________________________________</w:t>
      </w:r>
    </w:p>
    <w:p w:rsidR="004048B3" w:rsidRDefault="004048B3" w:rsidP="004048B3">
      <w:pPr>
        <w:tabs>
          <w:tab w:val="left" w:pos="3330"/>
        </w:tabs>
        <w:autoSpaceDE w:val="0"/>
        <w:autoSpaceDN w:val="0"/>
        <w:adjustRightInd w:val="0"/>
        <w:spacing w:after="0" w:line="480" w:lineRule="auto"/>
        <w:ind w:left="720"/>
        <w:rPr>
          <w:sz w:val="23"/>
          <w:szCs w:val="23"/>
        </w:rPr>
      </w:pPr>
      <w:r>
        <w:rPr>
          <w:sz w:val="23"/>
          <w:szCs w:val="23"/>
        </w:rPr>
        <w:t>Date of Opening of Bid:</w:t>
      </w:r>
      <w:r>
        <w:rPr>
          <w:sz w:val="23"/>
          <w:szCs w:val="23"/>
        </w:rPr>
        <w:tab/>
        <w:t>____________________________________________________</w:t>
      </w:r>
    </w:p>
    <w:p w:rsidR="004048B3" w:rsidRPr="001E3954" w:rsidRDefault="004048B3" w:rsidP="004048B3">
      <w:pPr>
        <w:autoSpaceDE w:val="0"/>
        <w:autoSpaceDN w:val="0"/>
        <w:adjustRightInd w:val="0"/>
        <w:spacing w:after="0" w:line="240" w:lineRule="auto"/>
        <w:jc w:val="center"/>
        <w:rPr>
          <w:rFonts w:ascii="Times New Roman" w:hAnsi="Times New Roman" w:cs="Times New Roman"/>
          <w:color w:val="000000"/>
          <w:sz w:val="28"/>
          <w:szCs w:val="28"/>
        </w:rPr>
      </w:pPr>
    </w:p>
    <w:tbl>
      <w:tblPr>
        <w:tblW w:w="10196" w:type="dxa"/>
        <w:tblInd w:w="44" w:type="dxa"/>
        <w:tblBorders>
          <w:top w:val="single" w:sz="8" w:space="0" w:color="000000"/>
          <w:left w:val="single" w:sz="8" w:space="0" w:color="000000"/>
          <w:bottom w:val="single" w:sz="8" w:space="0" w:color="000000"/>
          <w:right w:val="single" w:sz="8" w:space="0" w:color="000000"/>
        </w:tblBorders>
        <w:tblLayout w:type="fixed"/>
        <w:tblLook w:val="0000" w:firstRow="0" w:lastRow="0" w:firstColumn="0" w:lastColumn="0" w:noHBand="0" w:noVBand="0"/>
      </w:tblPr>
      <w:tblGrid>
        <w:gridCol w:w="8"/>
        <w:gridCol w:w="648"/>
        <w:gridCol w:w="2880"/>
        <w:gridCol w:w="1620"/>
        <w:gridCol w:w="990"/>
        <w:gridCol w:w="990"/>
        <w:gridCol w:w="1170"/>
        <w:gridCol w:w="1792"/>
        <w:gridCol w:w="98"/>
      </w:tblGrid>
      <w:tr w:rsidR="004048B3" w:rsidRPr="001E3954" w:rsidTr="00997B8A">
        <w:trPr>
          <w:gridBefore w:val="1"/>
          <w:wBefore w:w="8" w:type="dxa"/>
          <w:trHeight w:val="157"/>
        </w:trPr>
        <w:tc>
          <w:tcPr>
            <w:tcW w:w="648" w:type="dxa"/>
            <w:tcBorders>
              <w:top w:val="single" w:sz="8" w:space="0" w:color="000000"/>
              <w:bottom w:val="single" w:sz="6" w:space="0" w:color="000000"/>
              <w:right w:val="single" w:sz="8" w:space="0" w:color="000000"/>
            </w:tcBorders>
          </w:tcPr>
          <w:p w:rsidR="004048B3" w:rsidRPr="001E3954" w:rsidRDefault="004048B3" w:rsidP="00997B8A">
            <w:pPr>
              <w:autoSpaceDE w:val="0"/>
              <w:autoSpaceDN w:val="0"/>
              <w:adjustRightInd w:val="0"/>
              <w:spacing w:after="0" w:line="240" w:lineRule="auto"/>
              <w:jc w:val="center"/>
              <w:rPr>
                <w:rFonts w:ascii="Times New Roman" w:hAnsi="Times New Roman" w:cs="Times New Roman"/>
                <w:b/>
                <w:bCs/>
                <w:color w:val="000000"/>
                <w:sz w:val="23"/>
                <w:szCs w:val="23"/>
              </w:rPr>
            </w:pPr>
            <w:r w:rsidRPr="001E3954">
              <w:rPr>
                <w:rFonts w:ascii="Times New Roman" w:hAnsi="Times New Roman" w:cs="Times New Roman"/>
                <w:b/>
                <w:bCs/>
                <w:color w:val="000000"/>
                <w:sz w:val="23"/>
                <w:szCs w:val="23"/>
              </w:rPr>
              <w:t>1</w:t>
            </w:r>
          </w:p>
        </w:tc>
        <w:tc>
          <w:tcPr>
            <w:tcW w:w="2880" w:type="dxa"/>
            <w:tcBorders>
              <w:top w:val="single" w:sz="8" w:space="0" w:color="000000"/>
              <w:left w:val="single" w:sz="8" w:space="0" w:color="000000"/>
              <w:bottom w:val="single" w:sz="6" w:space="0" w:color="000000"/>
              <w:right w:val="single" w:sz="8" w:space="0" w:color="000000"/>
            </w:tcBorders>
          </w:tcPr>
          <w:p w:rsidR="004048B3" w:rsidRPr="001E3954" w:rsidRDefault="004048B3" w:rsidP="00997B8A">
            <w:pPr>
              <w:autoSpaceDE w:val="0"/>
              <w:autoSpaceDN w:val="0"/>
              <w:adjustRightInd w:val="0"/>
              <w:spacing w:after="0" w:line="240" w:lineRule="auto"/>
              <w:jc w:val="center"/>
              <w:rPr>
                <w:rFonts w:ascii="Times New Roman" w:hAnsi="Times New Roman" w:cs="Times New Roman"/>
                <w:b/>
                <w:bCs/>
                <w:color w:val="000000"/>
                <w:sz w:val="23"/>
                <w:szCs w:val="23"/>
              </w:rPr>
            </w:pPr>
            <w:r w:rsidRPr="001E3954">
              <w:rPr>
                <w:rFonts w:ascii="Times New Roman" w:hAnsi="Times New Roman" w:cs="Times New Roman"/>
                <w:b/>
                <w:bCs/>
                <w:color w:val="000000"/>
                <w:sz w:val="23"/>
                <w:szCs w:val="23"/>
              </w:rPr>
              <w:t>2</w:t>
            </w:r>
          </w:p>
        </w:tc>
        <w:tc>
          <w:tcPr>
            <w:tcW w:w="1620" w:type="dxa"/>
            <w:tcBorders>
              <w:top w:val="single" w:sz="8" w:space="0" w:color="000000"/>
              <w:left w:val="single" w:sz="8" w:space="0" w:color="000000"/>
              <w:bottom w:val="single" w:sz="6" w:space="0" w:color="000000"/>
              <w:right w:val="single" w:sz="8" w:space="0" w:color="000000"/>
            </w:tcBorders>
          </w:tcPr>
          <w:p w:rsidR="004048B3" w:rsidRPr="001E3954" w:rsidRDefault="004048B3" w:rsidP="00997B8A">
            <w:pPr>
              <w:autoSpaceDE w:val="0"/>
              <w:autoSpaceDN w:val="0"/>
              <w:adjustRightInd w:val="0"/>
              <w:spacing w:after="0" w:line="240" w:lineRule="auto"/>
              <w:jc w:val="center"/>
              <w:rPr>
                <w:rFonts w:ascii="Times New Roman" w:hAnsi="Times New Roman" w:cs="Times New Roman"/>
                <w:b/>
                <w:bCs/>
                <w:color w:val="000000"/>
                <w:sz w:val="23"/>
                <w:szCs w:val="23"/>
              </w:rPr>
            </w:pPr>
            <w:r w:rsidRPr="001E3954">
              <w:rPr>
                <w:rFonts w:ascii="Times New Roman" w:hAnsi="Times New Roman" w:cs="Times New Roman"/>
                <w:b/>
                <w:bCs/>
                <w:color w:val="000000"/>
                <w:sz w:val="23"/>
                <w:szCs w:val="23"/>
              </w:rPr>
              <w:t>3</w:t>
            </w:r>
          </w:p>
        </w:tc>
        <w:tc>
          <w:tcPr>
            <w:tcW w:w="990" w:type="dxa"/>
            <w:tcBorders>
              <w:top w:val="single" w:sz="8" w:space="0" w:color="000000"/>
              <w:left w:val="single" w:sz="8" w:space="0" w:color="000000"/>
              <w:bottom w:val="single" w:sz="6" w:space="0" w:color="000000"/>
              <w:right w:val="single" w:sz="8" w:space="0" w:color="000000"/>
            </w:tcBorders>
          </w:tcPr>
          <w:p w:rsidR="004048B3" w:rsidRPr="001E3954" w:rsidRDefault="004048B3" w:rsidP="00997B8A">
            <w:pPr>
              <w:autoSpaceDE w:val="0"/>
              <w:autoSpaceDN w:val="0"/>
              <w:adjustRightInd w:val="0"/>
              <w:spacing w:after="0" w:line="240" w:lineRule="auto"/>
              <w:jc w:val="center"/>
              <w:rPr>
                <w:rFonts w:ascii="Times New Roman" w:hAnsi="Times New Roman" w:cs="Times New Roman"/>
                <w:b/>
                <w:bCs/>
                <w:color w:val="000000"/>
                <w:sz w:val="23"/>
                <w:szCs w:val="23"/>
              </w:rPr>
            </w:pPr>
            <w:r w:rsidRPr="001E3954">
              <w:rPr>
                <w:rFonts w:ascii="Times New Roman" w:hAnsi="Times New Roman" w:cs="Times New Roman"/>
                <w:b/>
                <w:bCs/>
                <w:color w:val="000000"/>
                <w:sz w:val="23"/>
                <w:szCs w:val="23"/>
              </w:rPr>
              <w:t>4</w:t>
            </w:r>
          </w:p>
        </w:tc>
        <w:tc>
          <w:tcPr>
            <w:tcW w:w="990" w:type="dxa"/>
            <w:tcBorders>
              <w:top w:val="single" w:sz="8" w:space="0" w:color="000000"/>
              <w:left w:val="single" w:sz="8" w:space="0" w:color="000000"/>
              <w:bottom w:val="single" w:sz="6" w:space="0" w:color="000000"/>
              <w:right w:val="single" w:sz="8" w:space="0" w:color="000000"/>
            </w:tcBorders>
          </w:tcPr>
          <w:p w:rsidR="004048B3" w:rsidRPr="001E3954" w:rsidRDefault="004048B3" w:rsidP="00997B8A">
            <w:pPr>
              <w:autoSpaceDE w:val="0"/>
              <w:autoSpaceDN w:val="0"/>
              <w:adjustRightInd w:val="0"/>
              <w:spacing w:after="0" w:line="240" w:lineRule="auto"/>
              <w:jc w:val="center"/>
              <w:rPr>
                <w:rFonts w:ascii="Times New Roman" w:hAnsi="Times New Roman" w:cs="Times New Roman"/>
                <w:b/>
                <w:bCs/>
                <w:color w:val="000000"/>
                <w:sz w:val="23"/>
                <w:szCs w:val="23"/>
              </w:rPr>
            </w:pPr>
            <w:r w:rsidRPr="001E3954">
              <w:rPr>
                <w:rFonts w:ascii="Times New Roman" w:hAnsi="Times New Roman" w:cs="Times New Roman"/>
                <w:b/>
                <w:bCs/>
                <w:color w:val="000000"/>
                <w:sz w:val="23"/>
                <w:szCs w:val="23"/>
              </w:rPr>
              <w:t>5</w:t>
            </w:r>
          </w:p>
        </w:tc>
        <w:tc>
          <w:tcPr>
            <w:tcW w:w="1170" w:type="dxa"/>
            <w:tcBorders>
              <w:top w:val="single" w:sz="8" w:space="0" w:color="000000"/>
              <w:left w:val="single" w:sz="8" w:space="0" w:color="000000"/>
              <w:bottom w:val="single" w:sz="6" w:space="0" w:color="000000"/>
              <w:right w:val="single" w:sz="8" w:space="0" w:color="000000"/>
            </w:tcBorders>
          </w:tcPr>
          <w:p w:rsidR="004048B3" w:rsidRPr="00347A41" w:rsidRDefault="004048B3" w:rsidP="00997B8A">
            <w:pPr>
              <w:autoSpaceDE w:val="0"/>
              <w:autoSpaceDN w:val="0"/>
              <w:adjustRightInd w:val="0"/>
              <w:spacing w:after="0" w:line="240" w:lineRule="auto"/>
              <w:jc w:val="center"/>
              <w:rPr>
                <w:rFonts w:ascii="Times New Roman" w:hAnsi="Times New Roman" w:cs="Times New Roman"/>
                <w:b/>
                <w:bCs/>
                <w:color w:val="000000"/>
                <w:sz w:val="23"/>
                <w:szCs w:val="23"/>
              </w:rPr>
            </w:pPr>
            <w:r w:rsidRPr="00347A41">
              <w:rPr>
                <w:rFonts w:ascii="Times New Roman" w:hAnsi="Times New Roman" w:cs="Times New Roman"/>
                <w:b/>
                <w:bCs/>
                <w:color w:val="000000"/>
                <w:sz w:val="23"/>
                <w:szCs w:val="23"/>
              </w:rPr>
              <w:t>6</w:t>
            </w:r>
          </w:p>
        </w:tc>
        <w:tc>
          <w:tcPr>
            <w:tcW w:w="1890" w:type="dxa"/>
            <w:gridSpan w:val="2"/>
            <w:tcBorders>
              <w:top w:val="single" w:sz="8" w:space="0" w:color="000000"/>
              <w:left w:val="single" w:sz="8" w:space="0" w:color="000000"/>
              <w:bottom w:val="single" w:sz="6" w:space="0" w:color="000000"/>
            </w:tcBorders>
          </w:tcPr>
          <w:p w:rsidR="004048B3" w:rsidRPr="001E3954" w:rsidRDefault="004048B3" w:rsidP="00997B8A">
            <w:pPr>
              <w:autoSpaceDE w:val="0"/>
              <w:autoSpaceDN w:val="0"/>
              <w:adjustRightInd w:val="0"/>
              <w:spacing w:after="0" w:line="240" w:lineRule="auto"/>
              <w:jc w:val="center"/>
              <w:rPr>
                <w:rFonts w:ascii="Times New Roman" w:hAnsi="Times New Roman" w:cs="Times New Roman"/>
                <w:b/>
                <w:bCs/>
                <w:color w:val="000000"/>
                <w:sz w:val="23"/>
                <w:szCs w:val="23"/>
              </w:rPr>
            </w:pPr>
            <w:r w:rsidRPr="001E3954">
              <w:rPr>
                <w:rFonts w:ascii="Times New Roman" w:hAnsi="Times New Roman" w:cs="Times New Roman"/>
                <w:b/>
                <w:bCs/>
                <w:color w:val="000000"/>
                <w:sz w:val="23"/>
                <w:szCs w:val="23"/>
              </w:rPr>
              <w:t>7</w:t>
            </w:r>
          </w:p>
        </w:tc>
      </w:tr>
      <w:tr w:rsidR="004048B3" w:rsidRPr="001E3954" w:rsidTr="00997B8A">
        <w:trPr>
          <w:gridBefore w:val="1"/>
          <w:wBefore w:w="8" w:type="dxa"/>
          <w:trHeight w:val="380"/>
        </w:trPr>
        <w:tc>
          <w:tcPr>
            <w:tcW w:w="648" w:type="dxa"/>
            <w:tcBorders>
              <w:top w:val="single" w:sz="8" w:space="0" w:color="000000"/>
              <w:bottom w:val="single" w:sz="8" w:space="0" w:color="000000"/>
              <w:right w:val="single" w:sz="8" w:space="0" w:color="000000"/>
            </w:tcBorders>
          </w:tcPr>
          <w:p w:rsidR="004048B3" w:rsidRPr="004048B3" w:rsidRDefault="004048B3" w:rsidP="00997B8A">
            <w:pPr>
              <w:pStyle w:val="ListBullet"/>
              <w:numPr>
                <w:ilvl w:val="0"/>
                <w:numId w:val="0"/>
              </w:numPr>
              <w:rPr>
                <w:rFonts w:cstheme="minorHAnsi"/>
                <w:b/>
                <w:bCs/>
                <w:sz w:val="24"/>
                <w:szCs w:val="24"/>
              </w:rPr>
            </w:pPr>
            <w:r w:rsidRPr="004048B3">
              <w:rPr>
                <w:rFonts w:cstheme="minorHAnsi"/>
                <w:b/>
                <w:bCs/>
                <w:sz w:val="24"/>
                <w:szCs w:val="24"/>
              </w:rPr>
              <w:t>Sr.#</w:t>
            </w:r>
          </w:p>
        </w:tc>
        <w:tc>
          <w:tcPr>
            <w:tcW w:w="2880" w:type="dxa"/>
            <w:tcBorders>
              <w:top w:val="single" w:sz="8" w:space="0" w:color="000000"/>
              <w:left w:val="single" w:sz="8" w:space="0" w:color="000000"/>
              <w:bottom w:val="single" w:sz="8" w:space="0" w:color="000000"/>
              <w:right w:val="single" w:sz="8" w:space="0" w:color="000000"/>
            </w:tcBorders>
          </w:tcPr>
          <w:p w:rsidR="004048B3" w:rsidRPr="004048B3" w:rsidRDefault="004048B3" w:rsidP="00997B8A">
            <w:pPr>
              <w:autoSpaceDE w:val="0"/>
              <w:autoSpaceDN w:val="0"/>
              <w:adjustRightInd w:val="0"/>
              <w:spacing w:after="0" w:line="240" w:lineRule="auto"/>
              <w:jc w:val="center"/>
              <w:rPr>
                <w:rFonts w:cstheme="minorHAnsi"/>
                <w:b/>
                <w:bCs/>
                <w:color w:val="000000"/>
                <w:sz w:val="24"/>
                <w:szCs w:val="24"/>
              </w:rPr>
            </w:pPr>
            <w:r w:rsidRPr="004048B3">
              <w:rPr>
                <w:rFonts w:cstheme="minorHAnsi"/>
                <w:b/>
                <w:bCs/>
                <w:color w:val="000000"/>
                <w:sz w:val="24"/>
                <w:szCs w:val="24"/>
              </w:rPr>
              <w:t>Name of Item</w:t>
            </w:r>
          </w:p>
        </w:tc>
        <w:tc>
          <w:tcPr>
            <w:tcW w:w="1620" w:type="dxa"/>
            <w:tcBorders>
              <w:top w:val="single" w:sz="8" w:space="0" w:color="000000"/>
              <w:left w:val="single" w:sz="8" w:space="0" w:color="000000"/>
              <w:bottom w:val="single" w:sz="8" w:space="0" w:color="000000"/>
              <w:right w:val="single" w:sz="8" w:space="0" w:color="000000"/>
            </w:tcBorders>
          </w:tcPr>
          <w:p w:rsidR="004048B3" w:rsidRPr="004048B3" w:rsidRDefault="004048B3" w:rsidP="00997B8A">
            <w:pPr>
              <w:autoSpaceDE w:val="0"/>
              <w:autoSpaceDN w:val="0"/>
              <w:adjustRightInd w:val="0"/>
              <w:spacing w:after="0" w:line="240" w:lineRule="auto"/>
              <w:jc w:val="center"/>
              <w:rPr>
                <w:rFonts w:cstheme="minorHAnsi"/>
                <w:color w:val="000000"/>
                <w:sz w:val="24"/>
                <w:szCs w:val="24"/>
              </w:rPr>
            </w:pPr>
            <w:r w:rsidRPr="004048B3">
              <w:rPr>
                <w:rFonts w:cstheme="minorHAnsi"/>
                <w:b/>
                <w:bCs/>
                <w:color w:val="000000"/>
                <w:sz w:val="24"/>
                <w:szCs w:val="24"/>
              </w:rPr>
              <w:t>Unit Price</w:t>
            </w:r>
            <w:r w:rsidRPr="004048B3">
              <w:rPr>
                <w:rFonts w:cstheme="minorHAnsi"/>
                <w:color w:val="000000"/>
                <w:sz w:val="24"/>
                <w:szCs w:val="24"/>
              </w:rPr>
              <w:t xml:space="preserve"> (incentive of all applicable taxes)</w:t>
            </w:r>
          </w:p>
        </w:tc>
        <w:tc>
          <w:tcPr>
            <w:tcW w:w="990" w:type="dxa"/>
            <w:tcBorders>
              <w:top w:val="single" w:sz="8" w:space="0" w:color="000000"/>
              <w:left w:val="single" w:sz="8" w:space="0" w:color="000000"/>
              <w:bottom w:val="single" w:sz="8" w:space="0" w:color="000000"/>
              <w:right w:val="single" w:sz="8" w:space="0" w:color="000000"/>
            </w:tcBorders>
          </w:tcPr>
          <w:p w:rsidR="004048B3" w:rsidRPr="004048B3" w:rsidRDefault="004048B3" w:rsidP="00997B8A">
            <w:pPr>
              <w:autoSpaceDE w:val="0"/>
              <w:autoSpaceDN w:val="0"/>
              <w:adjustRightInd w:val="0"/>
              <w:spacing w:after="0" w:line="240" w:lineRule="auto"/>
              <w:jc w:val="center"/>
              <w:rPr>
                <w:rFonts w:cstheme="minorHAnsi"/>
                <w:b/>
                <w:bCs/>
                <w:color w:val="000000"/>
                <w:sz w:val="24"/>
                <w:szCs w:val="24"/>
              </w:rPr>
            </w:pPr>
            <w:r w:rsidRPr="004048B3">
              <w:rPr>
                <w:rFonts w:cstheme="minorHAnsi"/>
                <w:b/>
                <w:bCs/>
                <w:color w:val="000000"/>
                <w:sz w:val="24"/>
                <w:szCs w:val="24"/>
              </w:rPr>
              <w:t>No. of Units</w:t>
            </w:r>
          </w:p>
        </w:tc>
        <w:tc>
          <w:tcPr>
            <w:tcW w:w="990" w:type="dxa"/>
            <w:tcBorders>
              <w:top w:val="single" w:sz="8" w:space="0" w:color="000000"/>
              <w:left w:val="single" w:sz="8" w:space="0" w:color="000000"/>
              <w:bottom w:val="single" w:sz="8" w:space="0" w:color="000000"/>
              <w:right w:val="single" w:sz="8" w:space="0" w:color="000000"/>
            </w:tcBorders>
          </w:tcPr>
          <w:p w:rsidR="004048B3" w:rsidRPr="004048B3" w:rsidRDefault="004048B3" w:rsidP="00997B8A">
            <w:pPr>
              <w:autoSpaceDE w:val="0"/>
              <w:autoSpaceDN w:val="0"/>
              <w:adjustRightInd w:val="0"/>
              <w:spacing w:after="0" w:line="240" w:lineRule="auto"/>
              <w:jc w:val="center"/>
              <w:rPr>
                <w:rFonts w:cstheme="minorHAnsi"/>
                <w:b/>
                <w:bCs/>
                <w:color w:val="000000"/>
                <w:sz w:val="24"/>
                <w:szCs w:val="24"/>
              </w:rPr>
            </w:pPr>
            <w:r w:rsidRPr="004048B3">
              <w:rPr>
                <w:rFonts w:cstheme="minorHAnsi"/>
                <w:b/>
                <w:bCs/>
                <w:color w:val="000000"/>
                <w:sz w:val="24"/>
                <w:szCs w:val="24"/>
              </w:rPr>
              <w:t>Total Price</w:t>
            </w:r>
          </w:p>
        </w:tc>
        <w:tc>
          <w:tcPr>
            <w:tcW w:w="1170" w:type="dxa"/>
            <w:tcBorders>
              <w:top w:val="single" w:sz="8" w:space="0" w:color="000000"/>
              <w:left w:val="single" w:sz="8" w:space="0" w:color="000000"/>
              <w:bottom w:val="single" w:sz="8" w:space="0" w:color="000000"/>
              <w:right w:val="single" w:sz="8" w:space="0" w:color="000000"/>
            </w:tcBorders>
          </w:tcPr>
          <w:p w:rsidR="004048B3" w:rsidRPr="004048B3" w:rsidRDefault="004048B3" w:rsidP="004048B3">
            <w:pPr>
              <w:autoSpaceDE w:val="0"/>
              <w:autoSpaceDN w:val="0"/>
              <w:adjustRightInd w:val="0"/>
              <w:spacing w:after="0" w:line="240" w:lineRule="auto"/>
              <w:jc w:val="center"/>
              <w:rPr>
                <w:rFonts w:cstheme="minorHAnsi"/>
                <w:color w:val="000000"/>
                <w:sz w:val="24"/>
                <w:szCs w:val="24"/>
              </w:rPr>
            </w:pPr>
            <w:r w:rsidRPr="004048B3">
              <w:rPr>
                <w:rFonts w:cstheme="minorHAnsi"/>
                <w:b/>
                <w:bCs/>
                <w:color w:val="000000"/>
                <w:sz w:val="24"/>
                <w:szCs w:val="24"/>
              </w:rPr>
              <w:t>Discount</w:t>
            </w:r>
            <w:r>
              <w:rPr>
                <w:rFonts w:cstheme="minorHAnsi"/>
                <w:b/>
                <w:bCs/>
                <w:color w:val="000000"/>
                <w:sz w:val="24"/>
                <w:szCs w:val="24"/>
              </w:rPr>
              <w:t xml:space="preserve"> </w:t>
            </w:r>
            <w:r w:rsidRPr="004048B3">
              <w:rPr>
                <w:rFonts w:cstheme="minorHAnsi"/>
                <w:color w:val="000000"/>
                <w:sz w:val="24"/>
                <w:szCs w:val="24"/>
              </w:rPr>
              <w:t>(if any)</w:t>
            </w:r>
          </w:p>
        </w:tc>
        <w:tc>
          <w:tcPr>
            <w:tcW w:w="1890" w:type="dxa"/>
            <w:gridSpan w:val="2"/>
            <w:tcBorders>
              <w:top w:val="single" w:sz="8" w:space="0" w:color="000000"/>
              <w:left w:val="single" w:sz="8" w:space="0" w:color="000000"/>
              <w:bottom w:val="single" w:sz="8" w:space="0" w:color="000000"/>
            </w:tcBorders>
          </w:tcPr>
          <w:p w:rsidR="004048B3" w:rsidRPr="004048B3" w:rsidRDefault="004048B3" w:rsidP="00997B8A">
            <w:pPr>
              <w:autoSpaceDE w:val="0"/>
              <w:autoSpaceDN w:val="0"/>
              <w:adjustRightInd w:val="0"/>
              <w:spacing w:after="0" w:line="240" w:lineRule="auto"/>
              <w:jc w:val="center"/>
              <w:rPr>
                <w:rFonts w:cstheme="minorHAnsi"/>
                <w:color w:val="000000"/>
                <w:sz w:val="24"/>
                <w:szCs w:val="24"/>
              </w:rPr>
            </w:pPr>
            <w:r w:rsidRPr="004048B3">
              <w:rPr>
                <w:rFonts w:cstheme="minorHAnsi"/>
                <w:b/>
                <w:bCs/>
                <w:color w:val="000000"/>
                <w:sz w:val="24"/>
                <w:szCs w:val="24"/>
              </w:rPr>
              <w:t>Final Total Price</w:t>
            </w:r>
            <w:r w:rsidRPr="004048B3">
              <w:rPr>
                <w:rFonts w:cstheme="minorHAnsi"/>
                <w:color w:val="000000"/>
                <w:sz w:val="24"/>
                <w:szCs w:val="24"/>
              </w:rPr>
              <w:t xml:space="preserve"> (Incentive of all applicable taxes)</w:t>
            </w:r>
          </w:p>
        </w:tc>
      </w:tr>
      <w:tr w:rsidR="004048B3" w:rsidRPr="001E3954" w:rsidTr="00997B8A">
        <w:trPr>
          <w:gridBefore w:val="1"/>
          <w:wBefore w:w="8" w:type="dxa"/>
          <w:trHeight w:val="380"/>
        </w:trPr>
        <w:tc>
          <w:tcPr>
            <w:tcW w:w="648" w:type="dxa"/>
            <w:tcBorders>
              <w:top w:val="single" w:sz="8" w:space="0" w:color="000000"/>
              <w:bottom w:val="single" w:sz="8" w:space="0" w:color="000000"/>
              <w:right w:val="single" w:sz="8" w:space="0" w:color="000000"/>
            </w:tcBorders>
          </w:tcPr>
          <w:p w:rsidR="004048B3" w:rsidRPr="001E3954" w:rsidRDefault="004048B3" w:rsidP="00997B8A">
            <w:pPr>
              <w:pStyle w:val="ListBullet"/>
              <w:numPr>
                <w:ilvl w:val="0"/>
                <w:numId w:val="0"/>
              </w:numPr>
            </w:pPr>
          </w:p>
        </w:tc>
        <w:tc>
          <w:tcPr>
            <w:tcW w:w="2880" w:type="dxa"/>
            <w:tcBorders>
              <w:top w:val="single" w:sz="8" w:space="0" w:color="000000"/>
              <w:left w:val="single" w:sz="8" w:space="0" w:color="000000"/>
              <w:bottom w:val="single" w:sz="8" w:space="0" w:color="000000"/>
              <w:right w:val="single" w:sz="8" w:space="0" w:color="000000"/>
            </w:tcBorders>
          </w:tcPr>
          <w:p w:rsidR="004048B3" w:rsidRPr="001E3954" w:rsidRDefault="004048B3" w:rsidP="00997B8A">
            <w:pPr>
              <w:autoSpaceDE w:val="0"/>
              <w:autoSpaceDN w:val="0"/>
              <w:adjustRightInd w:val="0"/>
              <w:spacing w:after="0" w:line="240" w:lineRule="auto"/>
              <w:jc w:val="center"/>
              <w:rPr>
                <w:rFonts w:ascii="Times New Roman" w:hAnsi="Times New Roman" w:cs="Times New Roman"/>
                <w:color w:val="000000"/>
                <w:sz w:val="16"/>
                <w:szCs w:val="16"/>
              </w:rPr>
            </w:pPr>
          </w:p>
        </w:tc>
        <w:tc>
          <w:tcPr>
            <w:tcW w:w="1620" w:type="dxa"/>
            <w:tcBorders>
              <w:top w:val="single" w:sz="8" w:space="0" w:color="000000"/>
              <w:left w:val="single" w:sz="8" w:space="0" w:color="000000"/>
              <w:bottom w:val="single" w:sz="8" w:space="0" w:color="000000"/>
              <w:right w:val="single" w:sz="8" w:space="0" w:color="000000"/>
            </w:tcBorders>
          </w:tcPr>
          <w:p w:rsidR="004048B3" w:rsidRPr="001E3954" w:rsidRDefault="004048B3" w:rsidP="00997B8A">
            <w:pPr>
              <w:autoSpaceDE w:val="0"/>
              <w:autoSpaceDN w:val="0"/>
              <w:adjustRightInd w:val="0"/>
              <w:spacing w:after="0" w:line="240" w:lineRule="auto"/>
              <w:jc w:val="center"/>
              <w:rPr>
                <w:rFonts w:ascii="Times New Roman" w:hAnsi="Times New Roman" w:cs="Times New Roman"/>
                <w:color w:val="000000"/>
                <w:sz w:val="16"/>
                <w:szCs w:val="16"/>
              </w:rPr>
            </w:pPr>
          </w:p>
        </w:tc>
        <w:tc>
          <w:tcPr>
            <w:tcW w:w="990" w:type="dxa"/>
            <w:tcBorders>
              <w:top w:val="single" w:sz="8" w:space="0" w:color="000000"/>
              <w:left w:val="single" w:sz="8" w:space="0" w:color="000000"/>
              <w:bottom w:val="single" w:sz="8" w:space="0" w:color="000000"/>
              <w:right w:val="single" w:sz="8" w:space="0" w:color="000000"/>
            </w:tcBorders>
          </w:tcPr>
          <w:p w:rsidR="004048B3" w:rsidRPr="001E3954" w:rsidRDefault="004048B3" w:rsidP="00997B8A">
            <w:pPr>
              <w:autoSpaceDE w:val="0"/>
              <w:autoSpaceDN w:val="0"/>
              <w:adjustRightInd w:val="0"/>
              <w:spacing w:after="0" w:line="240" w:lineRule="auto"/>
              <w:jc w:val="center"/>
              <w:rPr>
                <w:rFonts w:ascii="Times New Roman" w:hAnsi="Times New Roman" w:cs="Times New Roman"/>
                <w:color w:val="000000"/>
                <w:sz w:val="16"/>
                <w:szCs w:val="16"/>
              </w:rPr>
            </w:pPr>
          </w:p>
        </w:tc>
        <w:tc>
          <w:tcPr>
            <w:tcW w:w="990" w:type="dxa"/>
            <w:tcBorders>
              <w:top w:val="single" w:sz="8" w:space="0" w:color="000000"/>
              <w:left w:val="single" w:sz="8" w:space="0" w:color="000000"/>
              <w:bottom w:val="single" w:sz="8" w:space="0" w:color="000000"/>
              <w:right w:val="single" w:sz="8" w:space="0" w:color="000000"/>
            </w:tcBorders>
          </w:tcPr>
          <w:p w:rsidR="004048B3" w:rsidRPr="001E3954" w:rsidRDefault="004048B3" w:rsidP="00997B8A">
            <w:pPr>
              <w:autoSpaceDE w:val="0"/>
              <w:autoSpaceDN w:val="0"/>
              <w:adjustRightInd w:val="0"/>
              <w:spacing w:after="0" w:line="240" w:lineRule="auto"/>
              <w:jc w:val="center"/>
              <w:rPr>
                <w:rFonts w:ascii="Times New Roman" w:hAnsi="Times New Roman" w:cs="Times New Roman"/>
                <w:color w:val="000000"/>
                <w:sz w:val="16"/>
                <w:szCs w:val="16"/>
              </w:rPr>
            </w:pPr>
          </w:p>
        </w:tc>
        <w:tc>
          <w:tcPr>
            <w:tcW w:w="1170" w:type="dxa"/>
            <w:tcBorders>
              <w:top w:val="single" w:sz="8" w:space="0" w:color="000000"/>
              <w:left w:val="single" w:sz="8" w:space="0" w:color="000000"/>
              <w:bottom w:val="single" w:sz="8" w:space="0" w:color="000000"/>
              <w:right w:val="single" w:sz="8" w:space="0" w:color="000000"/>
            </w:tcBorders>
          </w:tcPr>
          <w:p w:rsidR="004048B3" w:rsidRPr="001E3954" w:rsidRDefault="004048B3" w:rsidP="00997B8A">
            <w:pPr>
              <w:autoSpaceDE w:val="0"/>
              <w:autoSpaceDN w:val="0"/>
              <w:adjustRightInd w:val="0"/>
              <w:spacing w:after="0" w:line="240" w:lineRule="auto"/>
              <w:jc w:val="center"/>
              <w:rPr>
                <w:rFonts w:ascii="Times New Roman" w:hAnsi="Times New Roman" w:cs="Times New Roman"/>
                <w:color w:val="000000"/>
                <w:sz w:val="16"/>
                <w:szCs w:val="16"/>
              </w:rPr>
            </w:pPr>
          </w:p>
        </w:tc>
        <w:tc>
          <w:tcPr>
            <w:tcW w:w="1890" w:type="dxa"/>
            <w:gridSpan w:val="2"/>
            <w:tcBorders>
              <w:top w:val="single" w:sz="8" w:space="0" w:color="000000"/>
              <w:left w:val="single" w:sz="8" w:space="0" w:color="000000"/>
              <w:bottom w:val="single" w:sz="8" w:space="0" w:color="000000"/>
            </w:tcBorders>
          </w:tcPr>
          <w:p w:rsidR="004048B3" w:rsidRPr="001E3954" w:rsidRDefault="004048B3" w:rsidP="00997B8A">
            <w:pPr>
              <w:autoSpaceDE w:val="0"/>
              <w:autoSpaceDN w:val="0"/>
              <w:adjustRightInd w:val="0"/>
              <w:spacing w:after="0" w:line="240" w:lineRule="auto"/>
              <w:jc w:val="center"/>
              <w:rPr>
                <w:rFonts w:ascii="Times New Roman" w:hAnsi="Times New Roman" w:cs="Times New Roman"/>
                <w:color w:val="000000"/>
                <w:sz w:val="16"/>
                <w:szCs w:val="16"/>
              </w:rPr>
            </w:pPr>
          </w:p>
        </w:tc>
      </w:tr>
      <w:tr w:rsidR="004048B3" w:rsidRPr="001E3954" w:rsidTr="00997B8A">
        <w:trPr>
          <w:gridBefore w:val="1"/>
          <w:wBefore w:w="8" w:type="dxa"/>
          <w:trHeight w:val="380"/>
        </w:trPr>
        <w:tc>
          <w:tcPr>
            <w:tcW w:w="648" w:type="dxa"/>
            <w:tcBorders>
              <w:top w:val="single" w:sz="8" w:space="0" w:color="000000"/>
              <w:bottom w:val="single" w:sz="8" w:space="0" w:color="000000"/>
              <w:right w:val="single" w:sz="8" w:space="0" w:color="000000"/>
            </w:tcBorders>
          </w:tcPr>
          <w:p w:rsidR="004048B3" w:rsidRPr="001E3954" w:rsidRDefault="004048B3" w:rsidP="00997B8A">
            <w:pPr>
              <w:pStyle w:val="ListBullet"/>
              <w:numPr>
                <w:ilvl w:val="0"/>
                <w:numId w:val="0"/>
              </w:numPr>
            </w:pPr>
          </w:p>
        </w:tc>
        <w:tc>
          <w:tcPr>
            <w:tcW w:w="2880" w:type="dxa"/>
            <w:tcBorders>
              <w:top w:val="single" w:sz="8" w:space="0" w:color="000000"/>
              <w:left w:val="single" w:sz="8" w:space="0" w:color="000000"/>
              <w:bottom w:val="single" w:sz="8" w:space="0" w:color="000000"/>
              <w:right w:val="single" w:sz="8" w:space="0" w:color="000000"/>
            </w:tcBorders>
          </w:tcPr>
          <w:p w:rsidR="004048B3" w:rsidRPr="001E3954" w:rsidRDefault="004048B3" w:rsidP="00997B8A">
            <w:pPr>
              <w:autoSpaceDE w:val="0"/>
              <w:autoSpaceDN w:val="0"/>
              <w:adjustRightInd w:val="0"/>
              <w:spacing w:after="0" w:line="240" w:lineRule="auto"/>
              <w:jc w:val="center"/>
              <w:rPr>
                <w:rFonts w:ascii="Times New Roman" w:hAnsi="Times New Roman" w:cs="Times New Roman"/>
                <w:color w:val="000000"/>
                <w:sz w:val="16"/>
                <w:szCs w:val="16"/>
              </w:rPr>
            </w:pPr>
          </w:p>
        </w:tc>
        <w:tc>
          <w:tcPr>
            <w:tcW w:w="1620" w:type="dxa"/>
            <w:tcBorders>
              <w:top w:val="single" w:sz="8" w:space="0" w:color="000000"/>
              <w:left w:val="single" w:sz="8" w:space="0" w:color="000000"/>
              <w:bottom w:val="single" w:sz="8" w:space="0" w:color="000000"/>
              <w:right w:val="single" w:sz="8" w:space="0" w:color="000000"/>
            </w:tcBorders>
          </w:tcPr>
          <w:p w:rsidR="004048B3" w:rsidRPr="001E3954" w:rsidRDefault="004048B3" w:rsidP="00997B8A">
            <w:pPr>
              <w:autoSpaceDE w:val="0"/>
              <w:autoSpaceDN w:val="0"/>
              <w:adjustRightInd w:val="0"/>
              <w:spacing w:after="0" w:line="240" w:lineRule="auto"/>
              <w:jc w:val="center"/>
              <w:rPr>
                <w:rFonts w:ascii="Times New Roman" w:hAnsi="Times New Roman" w:cs="Times New Roman"/>
                <w:color w:val="000000"/>
                <w:sz w:val="16"/>
                <w:szCs w:val="16"/>
              </w:rPr>
            </w:pPr>
          </w:p>
        </w:tc>
        <w:tc>
          <w:tcPr>
            <w:tcW w:w="990" w:type="dxa"/>
            <w:tcBorders>
              <w:top w:val="single" w:sz="8" w:space="0" w:color="000000"/>
              <w:left w:val="single" w:sz="8" w:space="0" w:color="000000"/>
              <w:bottom w:val="single" w:sz="8" w:space="0" w:color="000000"/>
              <w:right w:val="single" w:sz="8" w:space="0" w:color="000000"/>
            </w:tcBorders>
          </w:tcPr>
          <w:p w:rsidR="004048B3" w:rsidRPr="001E3954" w:rsidRDefault="004048B3" w:rsidP="00997B8A">
            <w:pPr>
              <w:autoSpaceDE w:val="0"/>
              <w:autoSpaceDN w:val="0"/>
              <w:adjustRightInd w:val="0"/>
              <w:spacing w:after="0" w:line="240" w:lineRule="auto"/>
              <w:jc w:val="center"/>
              <w:rPr>
                <w:rFonts w:ascii="Times New Roman" w:hAnsi="Times New Roman" w:cs="Times New Roman"/>
                <w:color w:val="000000"/>
                <w:sz w:val="16"/>
                <w:szCs w:val="16"/>
              </w:rPr>
            </w:pPr>
          </w:p>
        </w:tc>
        <w:tc>
          <w:tcPr>
            <w:tcW w:w="990" w:type="dxa"/>
            <w:tcBorders>
              <w:top w:val="single" w:sz="8" w:space="0" w:color="000000"/>
              <w:left w:val="single" w:sz="8" w:space="0" w:color="000000"/>
              <w:bottom w:val="single" w:sz="8" w:space="0" w:color="000000"/>
              <w:right w:val="single" w:sz="8" w:space="0" w:color="000000"/>
            </w:tcBorders>
          </w:tcPr>
          <w:p w:rsidR="004048B3" w:rsidRPr="001E3954" w:rsidRDefault="004048B3" w:rsidP="00997B8A">
            <w:pPr>
              <w:autoSpaceDE w:val="0"/>
              <w:autoSpaceDN w:val="0"/>
              <w:adjustRightInd w:val="0"/>
              <w:spacing w:after="0" w:line="240" w:lineRule="auto"/>
              <w:jc w:val="center"/>
              <w:rPr>
                <w:rFonts w:ascii="Times New Roman" w:hAnsi="Times New Roman" w:cs="Times New Roman"/>
                <w:color w:val="000000"/>
                <w:sz w:val="16"/>
                <w:szCs w:val="16"/>
              </w:rPr>
            </w:pPr>
          </w:p>
        </w:tc>
        <w:tc>
          <w:tcPr>
            <w:tcW w:w="1170" w:type="dxa"/>
            <w:tcBorders>
              <w:top w:val="single" w:sz="8" w:space="0" w:color="000000"/>
              <w:left w:val="single" w:sz="8" w:space="0" w:color="000000"/>
              <w:bottom w:val="single" w:sz="8" w:space="0" w:color="000000"/>
              <w:right w:val="single" w:sz="8" w:space="0" w:color="000000"/>
            </w:tcBorders>
          </w:tcPr>
          <w:p w:rsidR="004048B3" w:rsidRPr="001E3954" w:rsidRDefault="004048B3" w:rsidP="00997B8A">
            <w:pPr>
              <w:autoSpaceDE w:val="0"/>
              <w:autoSpaceDN w:val="0"/>
              <w:adjustRightInd w:val="0"/>
              <w:spacing w:after="0" w:line="240" w:lineRule="auto"/>
              <w:jc w:val="center"/>
              <w:rPr>
                <w:rFonts w:ascii="Times New Roman" w:hAnsi="Times New Roman" w:cs="Times New Roman"/>
                <w:color w:val="000000"/>
                <w:sz w:val="16"/>
                <w:szCs w:val="16"/>
              </w:rPr>
            </w:pPr>
          </w:p>
        </w:tc>
        <w:tc>
          <w:tcPr>
            <w:tcW w:w="1890" w:type="dxa"/>
            <w:gridSpan w:val="2"/>
            <w:tcBorders>
              <w:top w:val="single" w:sz="8" w:space="0" w:color="000000"/>
              <w:left w:val="single" w:sz="8" w:space="0" w:color="000000"/>
              <w:bottom w:val="single" w:sz="8" w:space="0" w:color="000000"/>
            </w:tcBorders>
          </w:tcPr>
          <w:p w:rsidR="004048B3" w:rsidRPr="001E3954" w:rsidRDefault="004048B3" w:rsidP="00997B8A">
            <w:pPr>
              <w:autoSpaceDE w:val="0"/>
              <w:autoSpaceDN w:val="0"/>
              <w:adjustRightInd w:val="0"/>
              <w:spacing w:after="0" w:line="240" w:lineRule="auto"/>
              <w:jc w:val="center"/>
              <w:rPr>
                <w:rFonts w:ascii="Times New Roman" w:hAnsi="Times New Roman" w:cs="Times New Roman"/>
                <w:color w:val="000000"/>
                <w:sz w:val="16"/>
                <w:szCs w:val="16"/>
              </w:rPr>
            </w:pPr>
          </w:p>
        </w:tc>
      </w:tr>
      <w:tr w:rsidR="004048B3" w:rsidRPr="001E3954" w:rsidTr="00997B8A">
        <w:trPr>
          <w:gridBefore w:val="1"/>
          <w:wBefore w:w="8" w:type="dxa"/>
          <w:trHeight w:val="380"/>
        </w:trPr>
        <w:tc>
          <w:tcPr>
            <w:tcW w:w="648" w:type="dxa"/>
            <w:tcBorders>
              <w:top w:val="single" w:sz="8" w:space="0" w:color="000000"/>
              <w:bottom w:val="single" w:sz="8" w:space="0" w:color="000000"/>
              <w:right w:val="single" w:sz="8" w:space="0" w:color="000000"/>
            </w:tcBorders>
          </w:tcPr>
          <w:p w:rsidR="004048B3" w:rsidRPr="001E3954" w:rsidRDefault="004048B3" w:rsidP="00997B8A">
            <w:pPr>
              <w:pStyle w:val="ListBullet"/>
              <w:numPr>
                <w:ilvl w:val="0"/>
                <w:numId w:val="0"/>
              </w:numPr>
            </w:pPr>
          </w:p>
        </w:tc>
        <w:tc>
          <w:tcPr>
            <w:tcW w:w="2880" w:type="dxa"/>
            <w:tcBorders>
              <w:top w:val="single" w:sz="8" w:space="0" w:color="000000"/>
              <w:left w:val="single" w:sz="8" w:space="0" w:color="000000"/>
              <w:bottom w:val="single" w:sz="8" w:space="0" w:color="000000"/>
              <w:right w:val="single" w:sz="8" w:space="0" w:color="000000"/>
            </w:tcBorders>
          </w:tcPr>
          <w:p w:rsidR="004048B3" w:rsidRPr="001E3954" w:rsidRDefault="004048B3" w:rsidP="00997B8A">
            <w:pPr>
              <w:autoSpaceDE w:val="0"/>
              <w:autoSpaceDN w:val="0"/>
              <w:adjustRightInd w:val="0"/>
              <w:spacing w:after="0" w:line="240" w:lineRule="auto"/>
              <w:jc w:val="center"/>
              <w:rPr>
                <w:rFonts w:ascii="Times New Roman" w:hAnsi="Times New Roman" w:cs="Times New Roman"/>
                <w:color w:val="000000"/>
                <w:sz w:val="16"/>
                <w:szCs w:val="16"/>
              </w:rPr>
            </w:pPr>
          </w:p>
        </w:tc>
        <w:tc>
          <w:tcPr>
            <w:tcW w:w="1620" w:type="dxa"/>
            <w:tcBorders>
              <w:top w:val="single" w:sz="8" w:space="0" w:color="000000"/>
              <w:left w:val="single" w:sz="8" w:space="0" w:color="000000"/>
              <w:bottom w:val="single" w:sz="8" w:space="0" w:color="000000"/>
              <w:right w:val="single" w:sz="8" w:space="0" w:color="000000"/>
            </w:tcBorders>
          </w:tcPr>
          <w:p w:rsidR="004048B3" w:rsidRPr="001E3954" w:rsidRDefault="004048B3" w:rsidP="00997B8A">
            <w:pPr>
              <w:autoSpaceDE w:val="0"/>
              <w:autoSpaceDN w:val="0"/>
              <w:adjustRightInd w:val="0"/>
              <w:spacing w:after="0" w:line="240" w:lineRule="auto"/>
              <w:jc w:val="center"/>
              <w:rPr>
                <w:rFonts w:ascii="Times New Roman" w:hAnsi="Times New Roman" w:cs="Times New Roman"/>
                <w:color w:val="000000"/>
                <w:sz w:val="16"/>
                <w:szCs w:val="16"/>
              </w:rPr>
            </w:pPr>
          </w:p>
        </w:tc>
        <w:tc>
          <w:tcPr>
            <w:tcW w:w="990" w:type="dxa"/>
            <w:tcBorders>
              <w:top w:val="single" w:sz="8" w:space="0" w:color="000000"/>
              <w:left w:val="single" w:sz="8" w:space="0" w:color="000000"/>
              <w:bottom w:val="single" w:sz="8" w:space="0" w:color="000000"/>
              <w:right w:val="single" w:sz="8" w:space="0" w:color="000000"/>
            </w:tcBorders>
          </w:tcPr>
          <w:p w:rsidR="004048B3" w:rsidRPr="001E3954" w:rsidRDefault="004048B3" w:rsidP="00997B8A">
            <w:pPr>
              <w:autoSpaceDE w:val="0"/>
              <w:autoSpaceDN w:val="0"/>
              <w:adjustRightInd w:val="0"/>
              <w:spacing w:after="0" w:line="240" w:lineRule="auto"/>
              <w:jc w:val="center"/>
              <w:rPr>
                <w:rFonts w:ascii="Times New Roman" w:hAnsi="Times New Roman" w:cs="Times New Roman"/>
                <w:color w:val="000000"/>
                <w:sz w:val="16"/>
                <w:szCs w:val="16"/>
              </w:rPr>
            </w:pPr>
          </w:p>
        </w:tc>
        <w:tc>
          <w:tcPr>
            <w:tcW w:w="990" w:type="dxa"/>
            <w:tcBorders>
              <w:top w:val="single" w:sz="8" w:space="0" w:color="000000"/>
              <w:left w:val="single" w:sz="8" w:space="0" w:color="000000"/>
              <w:bottom w:val="single" w:sz="8" w:space="0" w:color="000000"/>
              <w:right w:val="single" w:sz="8" w:space="0" w:color="000000"/>
            </w:tcBorders>
          </w:tcPr>
          <w:p w:rsidR="004048B3" w:rsidRPr="001E3954" w:rsidRDefault="004048B3" w:rsidP="00997B8A">
            <w:pPr>
              <w:autoSpaceDE w:val="0"/>
              <w:autoSpaceDN w:val="0"/>
              <w:adjustRightInd w:val="0"/>
              <w:spacing w:after="0" w:line="240" w:lineRule="auto"/>
              <w:jc w:val="center"/>
              <w:rPr>
                <w:rFonts w:ascii="Times New Roman" w:hAnsi="Times New Roman" w:cs="Times New Roman"/>
                <w:color w:val="000000"/>
                <w:sz w:val="16"/>
                <w:szCs w:val="16"/>
              </w:rPr>
            </w:pPr>
          </w:p>
        </w:tc>
        <w:tc>
          <w:tcPr>
            <w:tcW w:w="1170" w:type="dxa"/>
            <w:tcBorders>
              <w:top w:val="single" w:sz="8" w:space="0" w:color="000000"/>
              <w:left w:val="single" w:sz="8" w:space="0" w:color="000000"/>
              <w:bottom w:val="single" w:sz="8" w:space="0" w:color="000000"/>
              <w:right w:val="single" w:sz="8" w:space="0" w:color="000000"/>
            </w:tcBorders>
          </w:tcPr>
          <w:p w:rsidR="004048B3" w:rsidRPr="001E3954" w:rsidRDefault="004048B3" w:rsidP="00997B8A">
            <w:pPr>
              <w:autoSpaceDE w:val="0"/>
              <w:autoSpaceDN w:val="0"/>
              <w:adjustRightInd w:val="0"/>
              <w:spacing w:after="0" w:line="240" w:lineRule="auto"/>
              <w:jc w:val="center"/>
              <w:rPr>
                <w:rFonts w:ascii="Times New Roman" w:hAnsi="Times New Roman" w:cs="Times New Roman"/>
                <w:color w:val="000000"/>
                <w:sz w:val="16"/>
                <w:szCs w:val="16"/>
              </w:rPr>
            </w:pPr>
          </w:p>
        </w:tc>
        <w:tc>
          <w:tcPr>
            <w:tcW w:w="1890" w:type="dxa"/>
            <w:gridSpan w:val="2"/>
            <w:tcBorders>
              <w:top w:val="single" w:sz="8" w:space="0" w:color="000000"/>
              <w:left w:val="single" w:sz="8" w:space="0" w:color="000000"/>
              <w:bottom w:val="single" w:sz="8" w:space="0" w:color="000000"/>
            </w:tcBorders>
          </w:tcPr>
          <w:p w:rsidR="004048B3" w:rsidRPr="001E3954" w:rsidRDefault="004048B3" w:rsidP="00997B8A">
            <w:pPr>
              <w:autoSpaceDE w:val="0"/>
              <w:autoSpaceDN w:val="0"/>
              <w:adjustRightInd w:val="0"/>
              <w:spacing w:after="0" w:line="240" w:lineRule="auto"/>
              <w:jc w:val="center"/>
              <w:rPr>
                <w:rFonts w:ascii="Times New Roman" w:hAnsi="Times New Roman" w:cs="Times New Roman"/>
                <w:color w:val="000000"/>
                <w:sz w:val="16"/>
                <w:szCs w:val="16"/>
              </w:rPr>
            </w:pPr>
          </w:p>
        </w:tc>
      </w:tr>
      <w:tr w:rsidR="004048B3" w:rsidRPr="001E3954" w:rsidTr="00997B8A">
        <w:trPr>
          <w:gridBefore w:val="1"/>
          <w:wBefore w:w="8" w:type="dxa"/>
          <w:trHeight w:val="380"/>
        </w:trPr>
        <w:tc>
          <w:tcPr>
            <w:tcW w:w="648" w:type="dxa"/>
            <w:tcBorders>
              <w:top w:val="single" w:sz="8" w:space="0" w:color="000000"/>
              <w:bottom w:val="single" w:sz="8" w:space="0" w:color="000000"/>
              <w:right w:val="single" w:sz="8" w:space="0" w:color="000000"/>
            </w:tcBorders>
          </w:tcPr>
          <w:p w:rsidR="004048B3" w:rsidRPr="001E3954" w:rsidRDefault="004048B3" w:rsidP="00997B8A">
            <w:pPr>
              <w:pStyle w:val="ListBullet"/>
              <w:numPr>
                <w:ilvl w:val="0"/>
                <w:numId w:val="0"/>
              </w:numPr>
            </w:pPr>
          </w:p>
        </w:tc>
        <w:tc>
          <w:tcPr>
            <w:tcW w:w="2880" w:type="dxa"/>
            <w:tcBorders>
              <w:top w:val="single" w:sz="8" w:space="0" w:color="000000"/>
              <w:left w:val="single" w:sz="8" w:space="0" w:color="000000"/>
              <w:bottom w:val="single" w:sz="8" w:space="0" w:color="000000"/>
              <w:right w:val="single" w:sz="8" w:space="0" w:color="000000"/>
            </w:tcBorders>
          </w:tcPr>
          <w:p w:rsidR="004048B3" w:rsidRPr="001E3954" w:rsidRDefault="004048B3" w:rsidP="00997B8A">
            <w:pPr>
              <w:autoSpaceDE w:val="0"/>
              <w:autoSpaceDN w:val="0"/>
              <w:adjustRightInd w:val="0"/>
              <w:spacing w:after="0" w:line="240" w:lineRule="auto"/>
              <w:jc w:val="center"/>
              <w:rPr>
                <w:rFonts w:ascii="Times New Roman" w:hAnsi="Times New Roman" w:cs="Times New Roman"/>
                <w:color w:val="000000"/>
                <w:sz w:val="16"/>
                <w:szCs w:val="16"/>
              </w:rPr>
            </w:pPr>
          </w:p>
        </w:tc>
        <w:tc>
          <w:tcPr>
            <w:tcW w:w="1620" w:type="dxa"/>
            <w:tcBorders>
              <w:top w:val="single" w:sz="8" w:space="0" w:color="000000"/>
              <w:left w:val="single" w:sz="8" w:space="0" w:color="000000"/>
              <w:bottom w:val="single" w:sz="8" w:space="0" w:color="000000"/>
              <w:right w:val="single" w:sz="8" w:space="0" w:color="000000"/>
            </w:tcBorders>
          </w:tcPr>
          <w:p w:rsidR="004048B3" w:rsidRPr="001E3954" w:rsidRDefault="004048B3" w:rsidP="00997B8A">
            <w:pPr>
              <w:autoSpaceDE w:val="0"/>
              <w:autoSpaceDN w:val="0"/>
              <w:adjustRightInd w:val="0"/>
              <w:spacing w:after="0" w:line="240" w:lineRule="auto"/>
              <w:jc w:val="center"/>
              <w:rPr>
                <w:rFonts w:ascii="Times New Roman" w:hAnsi="Times New Roman" w:cs="Times New Roman"/>
                <w:color w:val="000000"/>
                <w:sz w:val="16"/>
                <w:szCs w:val="16"/>
              </w:rPr>
            </w:pPr>
          </w:p>
        </w:tc>
        <w:tc>
          <w:tcPr>
            <w:tcW w:w="990" w:type="dxa"/>
            <w:tcBorders>
              <w:top w:val="single" w:sz="8" w:space="0" w:color="000000"/>
              <w:left w:val="single" w:sz="8" w:space="0" w:color="000000"/>
              <w:bottom w:val="single" w:sz="8" w:space="0" w:color="000000"/>
              <w:right w:val="single" w:sz="8" w:space="0" w:color="000000"/>
            </w:tcBorders>
          </w:tcPr>
          <w:p w:rsidR="004048B3" w:rsidRPr="001E3954" w:rsidRDefault="004048B3" w:rsidP="00997B8A">
            <w:pPr>
              <w:autoSpaceDE w:val="0"/>
              <w:autoSpaceDN w:val="0"/>
              <w:adjustRightInd w:val="0"/>
              <w:spacing w:after="0" w:line="240" w:lineRule="auto"/>
              <w:jc w:val="center"/>
              <w:rPr>
                <w:rFonts w:ascii="Times New Roman" w:hAnsi="Times New Roman" w:cs="Times New Roman"/>
                <w:color w:val="000000"/>
                <w:sz w:val="16"/>
                <w:szCs w:val="16"/>
              </w:rPr>
            </w:pPr>
          </w:p>
        </w:tc>
        <w:tc>
          <w:tcPr>
            <w:tcW w:w="990" w:type="dxa"/>
            <w:tcBorders>
              <w:top w:val="single" w:sz="8" w:space="0" w:color="000000"/>
              <w:left w:val="single" w:sz="8" w:space="0" w:color="000000"/>
              <w:bottom w:val="single" w:sz="8" w:space="0" w:color="000000"/>
              <w:right w:val="single" w:sz="8" w:space="0" w:color="000000"/>
            </w:tcBorders>
          </w:tcPr>
          <w:p w:rsidR="004048B3" w:rsidRPr="001E3954" w:rsidRDefault="004048B3" w:rsidP="00997B8A">
            <w:pPr>
              <w:autoSpaceDE w:val="0"/>
              <w:autoSpaceDN w:val="0"/>
              <w:adjustRightInd w:val="0"/>
              <w:spacing w:after="0" w:line="240" w:lineRule="auto"/>
              <w:jc w:val="center"/>
              <w:rPr>
                <w:rFonts w:ascii="Times New Roman" w:hAnsi="Times New Roman" w:cs="Times New Roman"/>
                <w:color w:val="000000"/>
                <w:sz w:val="16"/>
                <w:szCs w:val="16"/>
              </w:rPr>
            </w:pPr>
          </w:p>
        </w:tc>
        <w:tc>
          <w:tcPr>
            <w:tcW w:w="1170" w:type="dxa"/>
            <w:tcBorders>
              <w:top w:val="single" w:sz="8" w:space="0" w:color="000000"/>
              <w:left w:val="single" w:sz="8" w:space="0" w:color="000000"/>
              <w:bottom w:val="single" w:sz="8" w:space="0" w:color="000000"/>
              <w:right w:val="single" w:sz="8" w:space="0" w:color="000000"/>
            </w:tcBorders>
          </w:tcPr>
          <w:p w:rsidR="004048B3" w:rsidRPr="001E3954" w:rsidRDefault="004048B3" w:rsidP="00997B8A">
            <w:pPr>
              <w:autoSpaceDE w:val="0"/>
              <w:autoSpaceDN w:val="0"/>
              <w:adjustRightInd w:val="0"/>
              <w:spacing w:after="0" w:line="240" w:lineRule="auto"/>
              <w:jc w:val="center"/>
              <w:rPr>
                <w:rFonts w:ascii="Times New Roman" w:hAnsi="Times New Roman" w:cs="Times New Roman"/>
                <w:color w:val="000000"/>
                <w:sz w:val="16"/>
                <w:szCs w:val="16"/>
              </w:rPr>
            </w:pPr>
          </w:p>
        </w:tc>
        <w:tc>
          <w:tcPr>
            <w:tcW w:w="1890" w:type="dxa"/>
            <w:gridSpan w:val="2"/>
            <w:tcBorders>
              <w:top w:val="single" w:sz="8" w:space="0" w:color="000000"/>
              <w:left w:val="single" w:sz="8" w:space="0" w:color="000000"/>
              <w:bottom w:val="single" w:sz="8" w:space="0" w:color="000000"/>
            </w:tcBorders>
          </w:tcPr>
          <w:p w:rsidR="004048B3" w:rsidRPr="001E3954" w:rsidRDefault="004048B3" w:rsidP="00997B8A">
            <w:pPr>
              <w:autoSpaceDE w:val="0"/>
              <w:autoSpaceDN w:val="0"/>
              <w:adjustRightInd w:val="0"/>
              <w:spacing w:after="0" w:line="240" w:lineRule="auto"/>
              <w:jc w:val="center"/>
              <w:rPr>
                <w:rFonts w:ascii="Times New Roman" w:hAnsi="Times New Roman" w:cs="Times New Roman"/>
                <w:color w:val="000000"/>
                <w:sz w:val="16"/>
                <w:szCs w:val="16"/>
              </w:rPr>
            </w:pPr>
          </w:p>
        </w:tc>
      </w:tr>
      <w:tr w:rsidR="004048B3" w:rsidRPr="001E3954" w:rsidTr="00997B8A">
        <w:trPr>
          <w:gridBefore w:val="1"/>
          <w:wBefore w:w="8" w:type="dxa"/>
          <w:trHeight w:val="380"/>
        </w:trPr>
        <w:tc>
          <w:tcPr>
            <w:tcW w:w="648" w:type="dxa"/>
            <w:tcBorders>
              <w:top w:val="single" w:sz="8" w:space="0" w:color="000000"/>
              <w:bottom w:val="single" w:sz="8" w:space="0" w:color="000000"/>
              <w:right w:val="single" w:sz="8" w:space="0" w:color="000000"/>
            </w:tcBorders>
          </w:tcPr>
          <w:p w:rsidR="004048B3" w:rsidRPr="001E3954" w:rsidRDefault="004048B3" w:rsidP="00997B8A">
            <w:pPr>
              <w:pStyle w:val="ListBullet"/>
              <w:numPr>
                <w:ilvl w:val="0"/>
                <w:numId w:val="0"/>
              </w:numPr>
            </w:pPr>
          </w:p>
        </w:tc>
        <w:tc>
          <w:tcPr>
            <w:tcW w:w="2880" w:type="dxa"/>
            <w:tcBorders>
              <w:top w:val="single" w:sz="8" w:space="0" w:color="000000"/>
              <w:left w:val="single" w:sz="8" w:space="0" w:color="000000"/>
              <w:bottom w:val="single" w:sz="8" w:space="0" w:color="000000"/>
              <w:right w:val="single" w:sz="8" w:space="0" w:color="000000"/>
            </w:tcBorders>
          </w:tcPr>
          <w:p w:rsidR="004048B3" w:rsidRPr="001E3954" w:rsidRDefault="004048B3" w:rsidP="00997B8A">
            <w:pPr>
              <w:autoSpaceDE w:val="0"/>
              <w:autoSpaceDN w:val="0"/>
              <w:adjustRightInd w:val="0"/>
              <w:spacing w:after="0" w:line="240" w:lineRule="auto"/>
              <w:jc w:val="center"/>
              <w:rPr>
                <w:rFonts w:ascii="Times New Roman" w:hAnsi="Times New Roman" w:cs="Times New Roman"/>
                <w:color w:val="000000"/>
                <w:sz w:val="16"/>
                <w:szCs w:val="16"/>
              </w:rPr>
            </w:pPr>
          </w:p>
        </w:tc>
        <w:tc>
          <w:tcPr>
            <w:tcW w:w="1620" w:type="dxa"/>
            <w:tcBorders>
              <w:top w:val="single" w:sz="8" w:space="0" w:color="000000"/>
              <w:left w:val="single" w:sz="8" w:space="0" w:color="000000"/>
              <w:bottom w:val="single" w:sz="8" w:space="0" w:color="000000"/>
              <w:right w:val="single" w:sz="8" w:space="0" w:color="000000"/>
            </w:tcBorders>
          </w:tcPr>
          <w:p w:rsidR="004048B3" w:rsidRPr="001E3954" w:rsidRDefault="004048B3" w:rsidP="00997B8A">
            <w:pPr>
              <w:autoSpaceDE w:val="0"/>
              <w:autoSpaceDN w:val="0"/>
              <w:adjustRightInd w:val="0"/>
              <w:spacing w:after="0" w:line="240" w:lineRule="auto"/>
              <w:jc w:val="center"/>
              <w:rPr>
                <w:rFonts w:ascii="Times New Roman" w:hAnsi="Times New Roman" w:cs="Times New Roman"/>
                <w:color w:val="000000"/>
                <w:sz w:val="16"/>
                <w:szCs w:val="16"/>
              </w:rPr>
            </w:pPr>
          </w:p>
        </w:tc>
        <w:tc>
          <w:tcPr>
            <w:tcW w:w="990" w:type="dxa"/>
            <w:tcBorders>
              <w:top w:val="single" w:sz="8" w:space="0" w:color="000000"/>
              <w:left w:val="single" w:sz="8" w:space="0" w:color="000000"/>
              <w:bottom w:val="single" w:sz="8" w:space="0" w:color="000000"/>
              <w:right w:val="single" w:sz="8" w:space="0" w:color="000000"/>
            </w:tcBorders>
          </w:tcPr>
          <w:p w:rsidR="004048B3" w:rsidRPr="001E3954" w:rsidRDefault="004048B3" w:rsidP="00997B8A">
            <w:pPr>
              <w:autoSpaceDE w:val="0"/>
              <w:autoSpaceDN w:val="0"/>
              <w:adjustRightInd w:val="0"/>
              <w:spacing w:after="0" w:line="240" w:lineRule="auto"/>
              <w:jc w:val="center"/>
              <w:rPr>
                <w:rFonts w:ascii="Times New Roman" w:hAnsi="Times New Roman" w:cs="Times New Roman"/>
                <w:color w:val="000000"/>
                <w:sz w:val="16"/>
                <w:szCs w:val="16"/>
              </w:rPr>
            </w:pPr>
          </w:p>
        </w:tc>
        <w:tc>
          <w:tcPr>
            <w:tcW w:w="990" w:type="dxa"/>
            <w:tcBorders>
              <w:top w:val="single" w:sz="8" w:space="0" w:color="000000"/>
              <w:left w:val="single" w:sz="8" w:space="0" w:color="000000"/>
              <w:bottom w:val="single" w:sz="8" w:space="0" w:color="000000"/>
              <w:right w:val="single" w:sz="8" w:space="0" w:color="000000"/>
            </w:tcBorders>
          </w:tcPr>
          <w:p w:rsidR="004048B3" w:rsidRPr="001E3954" w:rsidRDefault="004048B3" w:rsidP="00997B8A">
            <w:pPr>
              <w:autoSpaceDE w:val="0"/>
              <w:autoSpaceDN w:val="0"/>
              <w:adjustRightInd w:val="0"/>
              <w:spacing w:after="0" w:line="240" w:lineRule="auto"/>
              <w:jc w:val="center"/>
              <w:rPr>
                <w:rFonts w:ascii="Times New Roman" w:hAnsi="Times New Roman" w:cs="Times New Roman"/>
                <w:color w:val="000000"/>
                <w:sz w:val="16"/>
                <w:szCs w:val="16"/>
              </w:rPr>
            </w:pPr>
          </w:p>
        </w:tc>
        <w:tc>
          <w:tcPr>
            <w:tcW w:w="1170" w:type="dxa"/>
            <w:tcBorders>
              <w:top w:val="single" w:sz="8" w:space="0" w:color="000000"/>
              <w:left w:val="single" w:sz="8" w:space="0" w:color="000000"/>
              <w:bottom w:val="single" w:sz="8" w:space="0" w:color="000000"/>
              <w:right w:val="single" w:sz="8" w:space="0" w:color="000000"/>
            </w:tcBorders>
          </w:tcPr>
          <w:p w:rsidR="004048B3" w:rsidRPr="001E3954" w:rsidRDefault="004048B3" w:rsidP="00997B8A">
            <w:pPr>
              <w:autoSpaceDE w:val="0"/>
              <w:autoSpaceDN w:val="0"/>
              <w:adjustRightInd w:val="0"/>
              <w:spacing w:after="0" w:line="240" w:lineRule="auto"/>
              <w:jc w:val="center"/>
              <w:rPr>
                <w:rFonts w:ascii="Times New Roman" w:hAnsi="Times New Roman" w:cs="Times New Roman"/>
                <w:color w:val="000000"/>
                <w:sz w:val="16"/>
                <w:szCs w:val="16"/>
              </w:rPr>
            </w:pPr>
          </w:p>
        </w:tc>
        <w:tc>
          <w:tcPr>
            <w:tcW w:w="1890" w:type="dxa"/>
            <w:gridSpan w:val="2"/>
            <w:tcBorders>
              <w:top w:val="single" w:sz="8" w:space="0" w:color="000000"/>
              <w:left w:val="single" w:sz="8" w:space="0" w:color="000000"/>
              <w:bottom w:val="single" w:sz="8" w:space="0" w:color="000000"/>
            </w:tcBorders>
          </w:tcPr>
          <w:p w:rsidR="004048B3" w:rsidRPr="001E3954" w:rsidRDefault="004048B3" w:rsidP="00997B8A">
            <w:pPr>
              <w:autoSpaceDE w:val="0"/>
              <w:autoSpaceDN w:val="0"/>
              <w:adjustRightInd w:val="0"/>
              <w:spacing w:after="0" w:line="240" w:lineRule="auto"/>
              <w:jc w:val="center"/>
              <w:rPr>
                <w:rFonts w:ascii="Times New Roman" w:hAnsi="Times New Roman" w:cs="Times New Roman"/>
                <w:color w:val="000000"/>
                <w:sz w:val="16"/>
                <w:szCs w:val="16"/>
              </w:rPr>
            </w:pPr>
          </w:p>
        </w:tc>
      </w:tr>
      <w:tr w:rsidR="004048B3" w:rsidRPr="00347A41" w:rsidTr="00997B8A">
        <w:tblPrEx>
          <w:tblBorders>
            <w:top w:val="none" w:sz="0" w:space="0" w:color="auto"/>
            <w:left w:val="none" w:sz="0" w:space="0" w:color="auto"/>
            <w:bottom w:val="none" w:sz="0" w:space="0" w:color="auto"/>
            <w:right w:val="none" w:sz="0" w:space="0" w:color="auto"/>
          </w:tblBorders>
        </w:tblPrEx>
        <w:trPr>
          <w:gridAfter w:val="1"/>
          <w:wAfter w:w="98" w:type="dxa"/>
          <w:trHeight w:val="109"/>
        </w:trPr>
        <w:tc>
          <w:tcPr>
            <w:tcW w:w="10098" w:type="dxa"/>
            <w:gridSpan w:val="8"/>
          </w:tcPr>
          <w:p w:rsidR="004048B3" w:rsidRDefault="004048B3" w:rsidP="00997B8A">
            <w:pPr>
              <w:autoSpaceDE w:val="0"/>
              <w:autoSpaceDN w:val="0"/>
              <w:adjustRightInd w:val="0"/>
              <w:spacing w:after="0" w:line="240" w:lineRule="auto"/>
              <w:rPr>
                <w:rFonts w:ascii="Times New Roman" w:hAnsi="Times New Roman" w:cs="Times New Roman"/>
                <w:i/>
                <w:iCs/>
                <w:color w:val="000000"/>
                <w:sz w:val="23"/>
                <w:szCs w:val="23"/>
              </w:rPr>
            </w:pPr>
            <w:r w:rsidRPr="00347A41">
              <w:rPr>
                <w:rFonts w:ascii="Times New Roman" w:hAnsi="Times New Roman" w:cs="Times New Roman"/>
                <w:i/>
                <w:iCs/>
                <w:color w:val="000000"/>
                <w:sz w:val="23"/>
                <w:szCs w:val="23"/>
              </w:rPr>
              <w:t xml:space="preserve">Note: </w:t>
            </w:r>
            <w:r>
              <w:rPr>
                <w:rFonts w:ascii="Times New Roman" w:hAnsi="Times New Roman" w:cs="Times New Roman"/>
                <w:i/>
                <w:iCs/>
                <w:color w:val="000000"/>
                <w:sz w:val="23"/>
                <w:szCs w:val="23"/>
              </w:rPr>
              <w:tab/>
              <w:t>The quoted price should include all expenses including delivery charges on consignee address:</w:t>
            </w:r>
          </w:p>
          <w:p w:rsidR="004048B3" w:rsidRPr="004048B3" w:rsidRDefault="004048B3" w:rsidP="00997B8A">
            <w:pPr>
              <w:autoSpaceDE w:val="0"/>
              <w:autoSpaceDN w:val="0"/>
              <w:adjustRightInd w:val="0"/>
              <w:spacing w:after="0" w:line="240" w:lineRule="auto"/>
              <w:rPr>
                <w:rFonts w:cstheme="minorHAnsi"/>
                <w:i/>
                <w:iCs/>
                <w:color w:val="000000"/>
                <w:sz w:val="40"/>
                <w:szCs w:val="40"/>
              </w:rPr>
            </w:pPr>
          </w:p>
          <w:p w:rsidR="004048B3" w:rsidRPr="004048B3" w:rsidRDefault="004048B3" w:rsidP="00C07E97">
            <w:pPr>
              <w:pStyle w:val="ListParagraph"/>
              <w:numPr>
                <w:ilvl w:val="0"/>
                <w:numId w:val="11"/>
              </w:numPr>
              <w:tabs>
                <w:tab w:val="left" w:pos="6488"/>
              </w:tabs>
              <w:autoSpaceDE w:val="0"/>
              <w:autoSpaceDN w:val="0"/>
              <w:adjustRightInd w:val="0"/>
              <w:spacing w:after="0" w:line="480" w:lineRule="auto"/>
              <w:rPr>
                <w:rFonts w:cstheme="minorHAnsi"/>
                <w:color w:val="000000"/>
                <w:sz w:val="28"/>
                <w:szCs w:val="28"/>
              </w:rPr>
            </w:pPr>
            <w:r w:rsidRPr="004048B3">
              <w:rPr>
                <w:rFonts w:cstheme="minorHAnsi"/>
                <w:color w:val="000000"/>
                <w:sz w:val="28"/>
                <w:szCs w:val="28"/>
              </w:rPr>
              <w:t>Total Price</w:t>
            </w:r>
            <w:r w:rsidRPr="004048B3">
              <w:rPr>
                <w:rFonts w:cstheme="minorHAnsi"/>
                <w:color w:val="000000"/>
                <w:sz w:val="28"/>
                <w:szCs w:val="28"/>
              </w:rPr>
              <w:tab/>
              <w:t>________________________</w:t>
            </w:r>
          </w:p>
          <w:p w:rsidR="004048B3" w:rsidRPr="004048B3" w:rsidRDefault="004048B3" w:rsidP="00C07E97">
            <w:pPr>
              <w:pStyle w:val="ListParagraph"/>
              <w:numPr>
                <w:ilvl w:val="0"/>
                <w:numId w:val="11"/>
              </w:numPr>
              <w:tabs>
                <w:tab w:val="left" w:pos="6488"/>
              </w:tabs>
              <w:autoSpaceDE w:val="0"/>
              <w:autoSpaceDN w:val="0"/>
              <w:adjustRightInd w:val="0"/>
              <w:spacing w:after="0" w:line="480" w:lineRule="auto"/>
              <w:rPr>
                <w:rFonts w:cstheme="minorHAnsi"/>
                <w:color w:val="000000"/>
                <w:sz w:val="28"/>
                <w:szCs w:val="28"/>
              </w:rPr>
            </w:pPr>
            <w:r w:rsidRPr="004048B3">
              <w:rPr>
                <w:rFonts w:cstheme="minorHAnsi"/>
                <w:color w:val="000000"/>
                <w:sz w:val="28"/>
                <w:szCs w:val="28"/>
              </w:rPr>
              <w:t>Discount</w:t>
            </w:r>
            <w:r w:rsidRPr="004048B3">
              <w:rPr>
                <w:rFonts w:cstheme="minorHAnsi"/>
                <w:color w:val="000000"/>
                <w:sz w:val="28"/>
                <w:szCs w:val="28"/>
              </w:rPr>
              <w:tab/>
              <w:t>________________________</w:t>
            </w:r>
          </w:p>
          <w:p w:rsidR="004048B3" w:rsidRPr="004048B3" w:rsidRDefault="004048B3" w:rsidP="00C07E97">
            <w:pPr>
              <w:pStyle w:val="ListParagraph"/>
              <w:numPr>
                <w:ilvl w:val="0"/>
                <w:numId w:val="11"/>
              </w:numPr>
              <w:tabs>
                <w:tab w:val="left" w:pos="6488"/>
              </w:tabs>
              <w:autoSpaceDE w:val="0"/>
              <w:autoSpaceDN w:val="0"/>
              <w:adjustRightInd w:val="0"/>
              <w:spacing w:after="0" w:line="480" w:lineRule="auto"/>
              <w:rPr>
                <w:rFonts w:cstheme="minorHAnsi"/>
                <w:color w:val="000000"/>
                <w:sz w:val="28"/>
                <w:szCs w:val="28"/>
              </w:rPr>
            </w:pPr>
            <w:r w:rsidRPr="004048B3">
              <w:rPr>
                <w:rFonts w:cstheme="minorHAnsi"/>
                <w:color w:val="000000"/>
                <w:sz w:val="28"/>
                <w:szCs w:val="28"/>
              </w:rPr>
              <w:t>Final Total Price</w:t>
            </w:r>
            <w:r w:rsidRPr="004048B3">
              <w:rPr>
                <w:rFonts w:cstheme="minorHAnsi"/>
                <w:color w:val="000000"/>
                <w:sz w:val="28"/>
                <w:szCs w:val="28"/>
              </w:rPr>
              <w:tab/>
              <w:t>________________________</w:t>
            </w:r>
          </w:p>
          <w:p w:rsidR="004048B3" w:rsidRPr="004048B3" w:rsidRDefault="004048B3" w:rsidP="004048B3">
            <w:pPr>
              <w:tabs>
                <w:tab w:val="left" w:pos="6488"/>
              </w:tabs>
              <w:autoSpaceDE w:val="0"/>
              <w:autoSpaceDN w:val="0"/>
              <w:adjustRightInd w:val="0"/>
              <w:spacing w:after="0" w:line="240" w:lineRule="auto"/>
              <w:ind w:left="4320"/>
              <w:rPr>
                <w:rFonts w:cstheme="minorHAnsi"/>
                <w:color w:val="000000"/>
                <w:sz w:val="28"/>
                <w:szCs w:val="28"/>
              </w:rPr>
            </w:pPr>
          </w:p>
          <w:p w:rsidR="004048B3" w:rsidRPr="004048B3" w:rsidRDefault="004048B3" w:rsidP="004048B3">
            <w:pPr>
              <w:tabs>
                <w:tab w:val="left" w:pos="6488"/>
              </w:tabs>
              <w:autoSpaceDE w:val="0"/>
              <w:autoSpaceDN w:val="0"/>
              <w:adjustRightInd w:val="0"/>
              <w:spacing w:after="0" w:line="360" w:lineRule="auto"/>
              <w:ind w:left="4320"/>
              <w:rPr>
                <w:rFonts w:cstheme="minorHAnsi"/>
                <w:color w:val="000000"/>
                <w:sz w:val="28"/>
                <w:szCs w:val="28"/>
              </w:rPr>
            </w:pPr>
            <w:r w:rsidRPr="004048B3">
              <w:rPr>
                <w:rFonts w:cstheme="minorHAnsi"/>
                <w:color w:val="000000"/>
                <w:sz w:val="28"/>
                <w:szCs w:val="28"/>
              </w:rPr>
              <w:t>Signature</w:t>
            </w:r>
            <w:r w:rsidRPr="004048B3">
              <w:rPr>
                <w:rFonts w:cstheme="minorHAnsi"/>
                <w:color w:val="000000"/>
                <w:sz w:val="28"/>
                <w:szCs w:val="28"/>
              </w:rPr>
              <w:tab/>
              <w:t>________________________</w:t>
            </w:r>
          </w:p>
          <w:p w:rsidR="004048B3" w:rsidRDefault="004048B3" w:rsidP="004048B3">
            <w:pPr>
              <w:tabs>
                <w:tab w:val="left" w:pos="6488"/>
              </w:tabs>
              <w:autoSpaceDE w:val="0"/>
              <w:autoSpaceDN w:val="0"/>
              <w:adjustRightInd w:val="0"/>
              <w:spacing w:after="0" w:line="360" w:lineRule="auto"/>
              <w:ind w:left="4328"/>
              <w:rPr>
                <w:rFonts w:cstheme="minorHAnsi"/>
                <w:color w:val="000000"/>
                <w:sz w:val="28"/>
                <w:szCs w:val="28"/>
              </w:rPr>
            </w:pPr>
            <w:r>
              <w:rPr>
                <w:rFonts w:cstheme="minorHAnsi"/>
                <w:color w:val="000000"/>
                <w:sz w:val="28"/>
                <w:szCs w:val="28"/>
              </w:rPr>
              <w:t>Designation</w:t>
            </w:r>
            <w:r w:rsidRPr="004048B3">
              <w:rPr>
                <w:rFonts w:cstheme="minorHAnsi"/>
                <w:color w:val="000000"/>
                <w:sz w:val="28"/>
                <w:szCs w:val="28"/>
              </w:rPr>
              <w:tab/>
              <w:t>________________________</w:t>
            </w:r>
          </w:p>
          <w:p w:rsidR="004048B3" w:rsidRPr="004048B3" w:rsidRDefault="004048B3" w:rsidP="004048B3">
            <w:pPr>
              <w:tabs>
                <w:tab w:val="left" w:pos="6488"/>
              </w:tabs>
              <w:autoSpaceDE w:val="0"/>
              <w:autoSpaceDN w:val="0"/>
              <w:adjustRightInd w:val="0"/>
              <w:spacing w:after="0" w:line="360" w:lineRule="auto"/>
              <w:ind w:left="4328"/>
              <w:rPr>
                <w:rFonts w:cstheme="minorHAnsi"/>
                <w:color w:val="000000"/>
                <w:sz w:val="28"/>
                <w:szCs w:val="28"/>
              </w:rPr>
            </w:pPr>
            <w:r>
              <w:rPr>
                <w:rFonts w:cstheme="minorHAnsi"/>
                <w:color w:val="000000"/>
                <w:sz w:val="28"/>
                <w:szCs w:val="28"/>
              </w:rPr>
              <w:t>Official Stamp</w:t>
            </w:r>
            <w:r w:rsidRPr="004048B3">
              <w:rPr>
                <w:rFonts w:cstheme="minorHAnsi"/>
                <w:color w:val="000000"/>
                <w:sz w:val="28"/>
                <w:szCs w:val="28"/>
              </w:rPr>
              <w:tab/>
              <w:t>________________________</w:t>
            </w:r>
          </w:p>
          <w:p w:rsidR="004048B3" w:rsidRPr="004048B3" w:rsidRDefault="004048B3" w:rsidP="004048B3">
            <w:pPr>
              <w:tabs>
                <w:tab w:val="left" w:pos="6488"/>
              </w:tabs>
              <w:autoSpaceDE w:val="0"/>
              <w:autoSpaceDN w:val="0"/>
              <w:adjustRightInd w:val="0"/>
              <w:spacing w:after="0" w:line="360" w:lineRule="auto"/>
              <w:ind w:left="4328"/>
              <w:rPr>
                <w:rFonts w:cstheme="minorHAnsi"/>
                <w:color w:val="000000"/>
                <w:sz w:val="28"/>
                <w:szCs w:val="28"/>
              </w:rPr>
            </w:pPr>
            <w:r>
              <w:rPr>
                <w:rFonts w:cstheme="minorHAnsi"/>
                <w:color w:val="000000"/>
                <w:sz w:val="28"/>
                <w:szCs w:val="28"/>
              </w:rPr>
              <w:t>Date:</w:t>
            </w:r>
            <w:r w:rsidRPr="004048B3">
              <w:rPr>
                <w:rFonts w:cstheme="minorHAnsi"/>
                <w:color w:val="000000"/>
                <w:sz w:val="28"/>
                <w:szCs w:val="28"/>
              </w:rPr>
              <w:tab/>
              <w:t>________________________</w:t>
            </w:r>
          </w:p>
          <w:p w:rsidR="004048B3" w:rsidRPr="004048B3" w:rsidRDefault="004048B3" w:rsidP="004048B3">
            <w:pPr>
              <w:tabs>
                <w:tab w:val="left" w:pos="6488"/>
              </w:tabs>
              <w:autoSpaceDE w:val="0"/>
              <w:autoSpaceDN w:val="0"/>
              <w:adjustRightInd w:val="0"/>
              <w:spacing w:after="0" w:line="240" w:lineRule="auto"/>
              <w:ind w:left="4328"/>
              <w:rPr>
                <w:rFonts w:ascii="Times New Roman" w:hAnsi="Times New Roman" w:cs="Times New Roman"/>
                <w:color w:val="000000"/>
                <w:sz w:val="16"/>
                <w:szCs w:val="16"/>
              </w:rPr>
            </w:pPr>
          </w:p>
        </w:tc>
      </w:tr>
    </w:tbl>
    <w:p w:rsidR="001E3954" w:rsidRDefault="001E3954" w:rsidP="00997B8A">
      <w:pPr>
        <w:pStyle w:val="Default"/>
        <w:spacing w:before="60" w:after="60"/>
        <w:jc w:val="both"/>
        <w:rPr>
          <w:b/>
          <w:bCs/>
          <w:color w:val="000000" w:themeColor="text1"/>
          <w:u w:val="single"/>
        </w:rPr>
      </w:pPr>
    </w:p>
    <w:sectPr w:rsidR="001E3954" w:rsidSect="00EE182A">
      <w:pgSz w:w="12240" w:h="15840"/>
      <w:pgMar w:top="900" w:right="1440" w:bottom="720" w:left="1440" w:header="720" w:footer="278" w:gutter="0"/>
      <w:pgNumType w:start="1" w:chapSep="emDash"/>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11E8B" w:rsidRDefault="00611E8B" w:rsidP="009B5D28">
      <w:pPr>
        <w:spacing w:after="0" w:line="240" w:lineRule="auto"/>
      </w:pPr>
      <w:r>
        <w:separator/>
      </w:r>
    </w:p>
  </w:endnote>
  <w:endnote w:type="continuationSeparator" w:id="0">
    <w:p w:rsidR="00611E8B" w:rsidRDefault="00611E8B" w:rsidP="009B5D2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 w:name="Britannic Bold">
    <w:panose1 w:val="020B0903060703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tblW w:w="9355" w:type="dxa"/>
      <w:tblBorders>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7735"/>
      <w:gridCol w:w="1620"/>
    </w:tblGrid>
    <w:tr w:rsidR="002400BC" w:rsidRPr="00AA503C" w:rsidTr="00AA503C">
      <w:tc>
        <w:tcPr>
          <w:tcW w:w="7735" w:type="dxa"/>
        </w:tcPr>
        <w:p w:rsidR="002400BC" w:rsidRPr="00AA503C" w:rsidRDefault="002400BC" w:rsidP="00AA503C">
          <w:pPr>
            <w:pStyle w:val="Footer"/>
            <w:pBdr>
              <w:top w:val="single" w:sz="4" w:space="1" w:color="D9D9D9" w:themeColor="background1" w:themeShade="D9"/>
            </w:pBdr>
          </w:pPr>
          <w:fldSimple w:instr=" STYLEREF  &quot;Heading 1&quot; \l \t ">
            <w:r w:rsidR="00DC48F0">
              <w:rPr>
                <w:noProof/>
              </w:rPr>
              <w:t>BID DATA SHEET</w:t>
            </w:r>
          </w:fldSimple>
        </w:p>
      </w:tc>
      <w:tc>
        <w:tcPr>
          <w:tcW w:w="1620" w:type="dxa"/>
        </w:tcPr>
        <w:sdt>
          <w:sdtPr>
            <w:id w:val="-1324814396"/>
            <w:docPartObj>
              <w:docPartGallery w:val="Page Numbers (Bottom of Page)"/>
              <w:docPartUnique/>
            </w:docPartObj>
          </w:sdtPr>
          <w:sdtEndPr>
            <w:rPr>
              <w:color w:val="7F7F7F" w:themeColor="background1" w:themeShade="7F"/>
              <w:spacing w:val="60"/>
            </w:rPr>
          </w:sdtEndPr>
          <w:sdtContent>
            <w:p w:rsidR="002400BC" w:rsidRPr="00AA503C" w:rsidRDefault="002400BC" w:rsidP="00AA503C">
              <w:pPr>
                <w:pStyle w:val="Footer"/>
                <w:pBdr>
                  <w:top w:val="single" w:sz="4" w:space="1" w:color="D9D9D9" w:themeColor="background1" w:themeShade="D9"/>
                </w:pBdr>
                <w:jc w:val="right"/>
                <w:rPr>
                  <w:color w:val="7F7F7F" w:themeColor="background1" w:themeShade="7F"/>
                  <w:spacing w:val="60"/>
                </w:rPr>
              </w:pPr>
              <w:r>
                <w:t xml:space="preserve">P </w:t>
              </w:r>
              <w:r w:rsidRPr="00AA503C">
                <w:t xml:space="preserve">| </w:t>
              </w:r>
              <w:r w:rsidRPr="00AA503C">
                <w:fldChar w:fldCharType="begin"/>
              </w:r>
              <w:r w:rsidRPr="00AA503C">
                <w:instrText xml:space="preserve"> PAGE   \* MERGEFORMAT </w:instrText>
              </w:r>
              <w:r w:rsidRPr="00AA503C">
                <w:fldChar w:fldCharType="separate"/>
              </w:r>
              <w:r w:rsidR="00DC48F0">
                <w:rPr>
                  <w:noProof/>
                </w:rPr>
                <w:t>10</w:t>
              </w:r>
              <w:r w:rsidRPr="00AA503C">
                <w:rPr>
                  <w:noProof/>
                </w:rPr>
                <w:fldChar w:fldCharType="end"/>
              </w:r>
              <w:r w:rsidRPr="00AA503C">
                <w:t xml:space="preserve"> </w:t>
              </w:r>
            </w:p>
          </w:sdtContent>
        </w:sdt>
      </w:tc>
    </w:tr>
  </w:tbl>
  <w:p w:rsidR="002400BC" w:rsidRDefault="002400BC" w:rsidP="00AA503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11E8B" w:rsidRDefault="00611E8B" w:rsidP="009B5D28">
      <w:pPr>
        <w:spacing w:after="0" w:line="240" w:lineRule="auto"/>
      </w:pPr>
      <w:r>
        <w:separator/>
      </w:r>
    </w:p>
  </w:footnote>
  <w:footnote w:type="continuationSeparator" w:id="0">
    <w:p w:rsidR="00611E8B" w:rsidRDefault="00611E8B" w:rsidP="009B5D2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890CAA84"/>
    <w:multiLevelType w:val="hybridMultilevel"/>
    <w:tmpl w:val="02E7D98F"/>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FFFFFF89"/>
    <w:multiLevelType w:val="singleLevel"/>
    <w:tmpl w:val="097AFC76"/>
    <w:lvl w:ilvl="0">
      <w:start w:val="1"/>
      <w:numFmt w:val="bullet"/>
      <w:pStyle w:val="ListBullet"/>
      <w:lvlText w:val=""/>
      <w:lvlJc w:val="left"/>
      <w:pPr>
        <w:tabs>
          <w:tab w:val="num" w:pos="360"/>
        </w:tabs>
        <w:ind w:left="360" w:hanging="360"/>
      </w:pPr>
      <w:rPr>
        <w:rFonts w:ascii="Symbol" w:hAnsi="Symbol" w:hint="default"/>
      </w:rPr>
    </w:lvl>
  </w:abstractNum>
  <w:abstractNum w:abstractNumId="2">
    <w:nsid w:val="1A225234"/>
    <w:multiLevelType w:val="multilevel"/>
    <w:tmpl w:val="67C6A7DC"/>
    <w:lvl w:ilvl="0">
      <w:start w:val="1"/>
      <w:numFmt w:val="decimal"/>
      <w:lvlText w:val="%1."/>
      <w:lvlJc w:val="left"/>
      <w:pPr>
        <w:ind w:left="720" w:hanging="360"/>
      </w:pPr>
    </w:lvl>
    <w:lvl w:ilvl="1">
      <w:start w:val="1"/>
      <w:numFmt w:val="decimal"/>
      <w:lvlText w:val="%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nsid w:val="1BFD79DC"/>
    <w:multiLevelType w:val="hybridMultilevel"/>
    <w:tmpl w:val="FAEA655E"/>
    <w:lvl w:ilvl="0" w:tplc="F8603A5A">
      <w:start w:val="9"/>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2EF70540"/>
    <w:multiLevelType w:val="hybridMultilevel"/>
    <w:tmpl w:val="96E4275E"/>
    <w:lvl w:ilvl="0" w:tplc="0409001B">
      <w:start w:val="1"/>
      <w:numFmt w:val="lowerRoman"/>
      <w:lvlText w:val="%1."/>
      <w:lvlJc w:val="righ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5">
    <w:nsid w:val="30CD692B"/>
    <w:multiLevelType w:val="multilevel"/>
    <w:tmpl w:val="67C6A7DC"/>
    <w:lvl w:ilvl="0">
      <w:start w:val="1"/>
      <w:numFmt w:val="decimal"/>
      <w:lvlText w:val="%1."/>
      <w:lvlJc w:val="left"/>
      <w:pPr>
        <w:ind w:left="720" w:hanging="360"/>
      </w:pPr>
    </w:lvl>
    <w:lvl w:ilvl="1">
      <w:start w:val="1"/>
      <w:numFmt w:val="decimal"/>
      <w:lvlText w:val="%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nsid w:val="3F457F48"/>
    <w:multiLevelType w:val="hybridMultilevel"/>
    <w:tmpl w:val="96E4275E"/>
    <w:lvl w:ilvl="0" w:tplc="0409001B">
      <w:start w:val="1"/>
      <w:numFmt w:val="lowerRoman"/>
      <w:lvlText w:val="%1."/>
      <w:lvlJc w:val="righ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7">
    <w:nsid w:val="5891093B"/>
    <w:multiLevelType w:val="hybridMultilevel"/>
    <w:tmpl w:val="1F58DFC4"/>
    <w:lvl w:ilvl="0" w:tplc="AAE6D95C">
      <w:start w:val="1"/>
      <w:numFmt w:val="upperLetter"/>
      <w:lvlText w:val="%1)"/>
      <w:lvlJc w:val="left"/>
      <w:pPr>
        <w:ind w:left="4680" w:hanging="360"/>
      </w:pPr>
      <w:rPr>
        <w:rFonts w:hint="default"/>
      </w:rPr>
    </w:lvl>
    <w:lvl w:ilvl="1" w:tplc="04090019" w:tentative="1">
      <w:start w:val="1"/>
      <w:numFmt w:val="lowerLetter"/>
      <w:lvlText w:val="%2."/>
      <w:lvlJc w:val="left"/>
      <w:pPr>
        <w:ind w:left="5400" w:hanging="360"/>
      </w:pPr>
    </w:lvl>
    <w:lvl w:ilvl="2" w:tplc="0409001B" w:tentative="1">
      <w:start w:val="1"/>
      <w:numFmt w:val="lowerRoman"/>
      <w:lvlText w:val="%3."/>
      <w:lvlJc w:val="right"/>
      <w:pPr>
        <w:ind w:left="6120" w:hanging="180"/>
      </w:pPr>
    </w:lvl>
    <w:lvl w:ilvl="3" w:tplc="0409000F" w:tentative="1">
      <w:start w:val="1"/>
      <w:numFmt w:val="decimal"/>
      <w:lvlText w:val="%4."/>
      <w:lvlJc w:val="left"/>
      <w:pPr>
        <w:ind w:left="6840" w:hanging="360"/>
      </w:pPr>
    </w:lvl>
    <w:lvl w:ilvl="4" w:tplc="04090019" w:tentative="1">
      <w:start w:val="1"/>
      <w:numFmt w:val="lowerLetter"/>
      <w:lvlText w:val="%5."/>
      <w:lvlJc w:val="left"/>
      <w:pPr>
        <w:ind w:left="7560" w:hanging="360"/>
      </w:pPr>
    </w:lvl>
    <w:lvl w:ilvl="5" w:tplc="0409001B" w:tentative="1">
      <w:start w:val="1"/>
      <w:numFmt w:val="lowerRoman"/>
      <w:lvlText w:val="%6."/>
      <w:lvlJc w:val="right"/>
      <w:pPr>
        <w:ind w:left="8280" w:hanging="180"/>
      </w:pPr>
    </w:lvl>
    <w:lvl w:ilvl="6" w:tplc="0409000F" w:tentative="1">
      <w:start w:val="1"/>
      <w:numFmt w:val="decimal"/>
      <w:lvlText w:val="%7."/>
      <w:lvlJc w:val="left"/>
      <w:pPr>
        <w:ind w:left="9000" w:hanging="360"/>
      </w:pPr>
    </w:lvl>
    <w:lvl w:ilvl="7" w:tplc="04090019" w:tentative="1">
      <w:start w:val="1"/>
      <w:numFmt w:val="lowerLetter"/>
      <w:lvlText w:val="%8."/>
      <w:lvlJc w:val="left"/>
      <w:pPr>
        <w:ind w:left="9720" w:hanging="360"/>
      </w:pPr>
    </w:lvl>
    <w:lvl w:ilvl="8" w:tplc="0409001B" w:tentative="1">
      <w:start w:val="1"/>
      <w:numFmt w:val="lowerRoman"/>
      <w:lvlText w:val="%9."/>
      <w:lvlJc w:val="right"/>
      <w:pPr>
        <w:ind w:left="10440" w:hanging="180"/>
      </w:pPr>
    </w:lvl>
  </w:abstractNum>
  <w:abstractNum w:abstractNumId="8">
    <w:nsid w:val="654308CC"/>
    <w:multiLevelType w:val="multilevel"/>
    <w:tmpl w:val="986296A4"/>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nsid w:val="6E0A326F"/>
    <w:multiLevelType w:val="multilevel"/>
    <w:tmpl w:val="986296A4"/>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nsid w:val="7D934FD9"/>
    <w:multiLevelType w:val="hybridMultilevel"/>
    <w:tmpl w:val="E190035C"/>
    <w:lvl w:ilvl="0" w:tplc="A218F2BC">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num w:numId="1">
    <w:abstractNumId w:val="0"/>
  </w:num>
  <w:num w:numId="2">
    <w:abstractNumId w:val="8"/>
  </w:num>
  <w:num w:numId="3">
    <w:abstractNumId w:val="3"/>
  </w:num>
  <w:num w:numId="4">
    <w:abstractNumId w:val="1"/>
  </w:num>
  <w:num w:numId="5">
    <w:abstractNumId w:val="9"/>
  </w:num>
  <w:num w:numId="6">
    <w:abstractNumId w:val="10"/>
  </w:num>
  <w:num w:numId="7">
    <w:abstractNumId w:val="5"/>
  </w:num>
  <w:num w:numId="8">
    <w:abstractNumId w:val="2"/>
  </w:num>
  <w:num w:numId="9">
    <w:abstractNumId w:val="6"/>
  </w:num>
  <w:num w:numId="10">
    <w:abstractNumId w:val="4"/>
  </w:num>
  <w:num w:numId="11">
    <w:abstractNumId w:val="7"/>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A5E0F"/>
    <w:rsid w:val="00057B5A"/>
    <w:rsid w:val="00095F7C"/>
    <w:rsid w:val="0012360A"/>
    <w:rsid w:val="001A361D"/>
    <w:rsid w:val="001E3954"/>
    <w:rsid w:val="00210B06"/>
    <w:rsid w:val="0021263E"/>
    <w:rsid w:val="002343AD"/>
    <w:rsid w:val="002400BC"/>
    <w:rsid w:val="00272A69"/>
    <w:rsid w:val="0028285A"/>
    <w:rsid w:val="0029667A"/>
    <w:rsid w:val="002B664F"/>
    <w:rsid w:val="002C025E"/>
    <w:rsid w:val="002C1857"/>
    <w:rsid w:val="002D4A50"/>
    <w:rsid w:val="00340333"/>
    <w:rsid w:val="00347A41"/>
    <w:rsid w:val="003D4D52"/>
    <w:rsid w:val="003D6D4D"/>
    <w:rsid w:val="003E1ACA"/>
    <w:rsid w:val="004010B1"/>
    <w:rsid w:val="004048B3"/>
    <w:rsid w:val="004125EC"/>
    <w:rsid w:val="004713F4"/>
    <w:rsid w:val="004816D4"/>
    <w:rsid w:val="004A5E0F"/>
    <w:rsid w:val="004B7B0A"/>
    <w:rsid w:val="00534917"/>
    <w:rsid w:val="005564ED"/>
    <w:rsid w:val="005A2D30"/>
    <w:rsid w:val="005D0261"/>
    <w:rsid w:val="005E1225"/>
    <w:rsid w:val="00611E8B"/>
    <w:rsid w:val="0062531A"/>
    <w:rsid w:val="00634289"/>
    <w:rsid w:val="0065671C"/>
    <w:rsid w:val="006A53C9"/>
    <w:rsid w:val="006A7B40"/>
    <w:rsid w:val="006B58B0"/>
    <w:rsid w:val="006C1CEA"/>
    <w:rsid w:val="00713A87"/>
    <w:rsid w:val="00727689"/>
    <w:rsid w:val="0073296F"/>
    <w:rsid w:val="00783162"/>
    <w:rsid w:val="00797235"/>
    <w:rsid w:val="007E209A"/>
    <w:rsid w:val="00833644"/>
    <w:rsid w:val="008371AC"/>
    <w:rsid w:val="00840D26"/>
    <w:rsid w:val="008C5AA0"/>
    <w:rsid w:val="008D01E4"/>
    <w:rsid w:val="008E70CA"/>
    <w:rsid w:val="0090397B"/>
    <w:rsid w:val="009160E4"/>
    <w:rsid w:val="00935218"/>
    <w:rsid w:val="00997B8A"/>
    <w:rsid w:val="009B5D28"/>
    <w:rsid w:val="00A26FBF"/>
    <w:rsid w:val="00A32823"/>
    <w:rsid w:val="00A46AA6"/>
    <w:rsid w:val="00AA503C"/>
    <w:rsid w:val="00B16257"/>
    <w:rsid w:val="00B40A81"/>
    <w:rsid w:val="00B54368"/>
    <w:rsid w:val="00B915C9"/>
    <w:rsid w:val="00BB21AA"/>
    <w:rsid w:val="00BD7770"/>
    <w:rsid w:val="00C07E97"/>
    <w:rsid w:val="00C16993"/>
    <w:rsid w:val="00C40C72"/>
    <w:rsid w:val="00C42853"/>
    <w:rsid w:val="00C63C18"/>
    <w:rsid w:val="00C9111C"/>
    <w:rsid w:val="00CA1D80"/>
    <w:rsid w:val="00CC274C"/>
    <w:rsid w:val="00CF2604"/>
    <w:rsid w:val="00D17057"/>
    <w:rsid w:val="00D83075"/>
    <w:rsid w:val="00D91A09"/>
    <w:rsid w:val="00DC48F0"/>
    <w:rsid w:val="00DD2296"/>
    <w:rsid w:val="00DF41FC"/>
    <w:rsid w:val="00DF599A"/>
    <w:rsid w:val="00E30AF2"/>
    <w:rsid w:val="00E444BC"/>
    <w:rsid w:val="00E862BD"/>
    <w:rsid w:val="00EC5818"/>
    <w:rsid w:val="00EE182A"/>
    <w:rsid w:val="00EE553C"/>
    <w:rsid w:val="00F27967"/>
    <w:rsid w:val="00F37CDD"/>
    <w:rsid w:val="00F47082"/>
    <w:rsid w:val="00F613DB"/>
    <w:rsid w:val="00F865AA"/>
    <w:rsid w:val="00F9404B"/>
    <w:rsid w:val="00FE302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1A3A70E4-3E79-4A2B-9E91-660C5C12DE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Default"/>
    <w:next w:val="Default"/>
    <w:link w:val="Heading1Char"/>
    <w:uiPriority w:val="99"/>
    <w:qFormat/>
    <w:rsid w:val="0073296F"/>
    <w:pPr>
      <w:pBdr>
        <w:bottom w:val="single" w:sz="6" w:space="1" w:color="auto"/>
      </w:pBdr>
      <w:outlineLvl w:val="0"/>
    </w:pPr>
    <w:rPr>
      <w:rFonts w:asciiTheme="majorHAnsi" w:hAnsiTheme="majorHAnsi" w:cstheme="majorBidi"/>
      <w:b/>
      <w:bCs/>
      <w:color w:val="auto"/>
      <w:sz w:val="32"/>
    </w:rPr>
  </w:style>
  <w:style w:type="paragraph" w:styleId="Heading2">
    <w:name w:val="heading 2"/>
    <w:basedOn w:val="Normal"/>
    <w:next w:val="Normal"/>
    <w:link w:val="Heading2Char"/>
    <w:uiPriority w:val="9"/>
    <w:unhideWhenUsed/>
    <w:qFormat/>
    <w:rsid w:val="004A5E0F"/>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4A5E0F"/>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Normal1">
    <w:name w:val="Normal+1"/>
    <w:basedOn w:val="Default"/>
    <w:next w:val="Default"/>
    <w:uiPriority w:val="99"/>
    <w:rsid w:val="004A5E0F"/>
    <w:rPr>
      <w:color w:val="auto"/>
    </w:rPr>
  </w:style>
  <w:style w:type="paragraph" w:customStyle="1" w:styleId="TOCI1">
    <w:name w:val="TOCI+1"/>
    <w:basedOn w:val="Default"/>
    <w:next w:val="Default"/>
    <w:uiPriority w:val="99"/>
    <w:rsid w:val="004A5E0F"/>
    <w:rPr>
      <w:color w:val="auto"/>
    </w:rPr>
  </w:style>
  <w:style w:type="paragraph" w:customStyle="1" w:styleId="Heading21">
    <w:name w:val="Heading 2+1"/>
    <w:basedOn w:val="Default"/>
    <w:next w:val="Default"/>
    <w:uiPriority w:val="99"/>
    <w:rsid w:val="004A5E0F"/>
    <w:rPr>
      <w:color w:val="auto"/>
    </w:rPr>
  </w:style>
  <w:style w:type="paragraph" w:customStyle="1" w:styleId="TOCI">
    <w:name w:val="TOCI"/>
    <w:basedOn w:val="Default"/>
    <w:next w:val="Default"/>
    <w:uiPriority w:val="99"/>
    <w:rsid w:val="004A5E0F"/>
    <w:rPr>
      <w:color w:val="auto"/>
    </w:rPr>
  </w:style>
  <w:style w:type="character" w:customStyle="1" w:styleId="Heading1Char">
    <w:name w:val="Heading 1 Char"/>
    <w:basedOn w:val="DefaultParagraphFont"/>
    <w:link w:val="Heading1"/>
    <w:uiPriority w:val="99"/>
    <w:rsid w:val="0073296F"/>
    <w:rPr>
      <w:rFonts w:asciiTheme="majorHAnsi" w:hAnsiTheme="majorHAnsi" w:cstheme="majorBidi"/>
      <w:b/>
      <w:bCs/>
      <w:sz w:val="32"/>
      <w:szCs w:val="24"/>
    </w:rPr>
  </w:style>
  <w:style w:type="character" w:customStyle="1" w:styleId="Heading2Char">
    <w:name w:val="Heading 2 Char"/>
    <w:basedOn w:val="DefaultParagraphFont"/>
    <w:link w:val="Heading2"/>
    <w:uiPriority w:val="9"/>
    <w:rsid w:val="004A5E0F"/>
    <w:rPr>
      <w:rFonts w:asciiTheme="majorHAnsi" w:eastAsiaTheme="majorEastAsia" w:hAnsiTheme="majorHAnsi" w:cstheme="majorBidi"/>
      <w:color w:val="2E74B5" w:themeColor="accent1" w:themeShade="BF"/>
      <w:sz w:val="26"/>
      <w:szCs w:val="26"/>
    </w:rPr>
  </w:style>
  <w:style w:type="paragraph" w:customStyle="1" w:styleId="Head22">
    <w:name w:val="Head 2.2"/>
    <w:basedOn w:val="Default"/>
    <w:next w:val="Default"/>
    <w:uiPriority w:val="99"/>
    <w:rsid w:val="004A5E0F"/>
    <w:rPr>
      <w:color w:val="auto"/>
    </w:rPr>
  </w:style>
  <w:style w:type="paragraph" w:styleId="ListParagraph">
    <w:name w:val="List Paragraph"/>
    <w:basedOn w:val="Normal"/>
    <w:uiPriority w:val="34"/>
    <w:qFormat/>
    <w:rsid w:val="00D83075"/>
    <w:pPr>
      <w:ind w:left="720"/>
      <w:contextualSpacing/>
    </w:pPr>
  </w:style>
  <w:style w:type="paragraph" w:styleId="TOCHeading">
    <w:name w:val="TOC Heading"/>
    <w:basedOn w:val="Heading1"/>
    <w:next w:val="Normal"/>
    <w:uiPriority w:val="39"/>
    <w:unhideWhenUsed/>
    <w:qFormat/>
    <w:rsid w:val="00B40A81"/>
    <w:pPr>
      <w:keepNext/>
      <w:keepLines/>
      <w:autoSpaceDE/>
      <w:autoSpaceDN/>
      <w:adjustRightInd/>
      <w:spacing w:before="240" w:line="259" w:lineRule="auto"/>
      <w:outlineLvl w:val="9"/>
    </w:pPr>
    <w:rPr>
      <w:rFonts w:ascii="Arial" w:eastAsiaTheme="majorEastAsia" w:hAnsi="Arial"/>
      <w:b w:val="0"/>
      <w:color w:val="000000" w:themeColor="text1"/>
      <w:sz w:val="36"/>
      <w:szCs w:val="32"/>
      <w:u w:val="single"/>
    </w:rPr>
  </w:style>
  <w:style w:type="paragraph" w:styleId="TOC1">
    <w:name w:val="toc 1"/>
    <w:basedOn w:val="Normal"/>
    <w:next w:val="Normal"/>
    <w:autoRedefine/>
    <w:uiPriority w:val="39"/>
    <w:unhideWhenUsed/>
    <w:rsid w:val="0062531A"/>
    <w:pPr>
      <w:spacing w:after="100"/>
    </w:pPr>
    <w:rPr>
      <w:color w:val="000000" w:themeColor="text1"/>
      <w:sz w:val="36"/>
      <w:szCs w:val="3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style>
  <w:style w:type="paragraph" w:styleId="TOC2">
    <w:name w:val="toc 2"/>
    <w:basedOn w:val="Normal"/>
    <w:next w:val="Normal"/>
    <w:autoRedefine/>
    <w:uiPriority w:val="39"/>
    <w:unhideWhenUsed/>
    <w:rsid w:val="0065671C"/>
    <w:pPr>
      <w:tabs>
        <w:tab w:val="left" w:pos="720"/>
        <w:tab w:val="right" w:leader="dot" w:pos="9350"/>
      </w:tabs>
      <w:spacing w:after="100"/>
      <w:ind w:left="220"/>
    </w:pPr>
  </w:style>
  <w:style w:type="character" w:styleId="Hyperlink">
    <w:name w:val="Hyperlink"/>
    <w:basedOn w:val="DefaultParagraphFont"/>
    <w:uiPriority w:val="99"/>
    <w:unhideWhenUsed/>
    <w:rsid w:val="005A2D30"/>
    <w:rPr>
      <w:color w:val="0563C1" w:themeColor="hyperlink"/>
      <w:u w:val="single"/>
    </w:rPr>
  </w:style>
  <w:style w:type="paragraph" w:styleId="TOC3">
    <w:name w:val="toc 3"/>
    <w:basedOn w:val="Normal"/>
    <w:next w:val="Normal"/>
    <w:autoRedefine/>
    <w:uiPriority w:val="39"/>
    <w:unhideWhenUsed/>
    <w:rsid w:val="00C16993"/>
    <w:pPr>
      <w:spacing w:after="100"/>
      <w:ind w:left="440"/>
    </w:pPr>
    <w:rPr>
      <w:rFonts w:eastAsiaTheme="minorEastAsia" w:cs="Times New Roman"/>
    </w:rPr>
  </w:style>
  <w:style w:type="paragraph" w:styleId="Header">
    <w:name w:val="header"/>
    <w:basedOn w:val="Normal"/>
    <w:link w:val="HeaderChar"/>
    <w:uiPriority w:val="99"/>
    <w:unhideWhenUsed/>
    <w:rsid w:val="009B5D28"/>
    <w:pPr>
      <w:tabs>
        <w:tab w:val="center" w:pos="4680"/>
        <w:tab w:val="right" w:pos="9360"/>
      </w:tabs>
      <w:spacing w:after="0" w:line="240" w:lineRule="auto"/>
    </w:pPr>
  </w:style>
  <w:style w:type="character" w:customStyle="1" w:styleId="HeaderChar">
    <w:name w:val="Header Char"/>
    <w:basedOn w:val="DefaultParagraphFont"/>
    <w:link w:val="Header"/>
    <w:uiPriority w:val="99"/>
    <w:rsid w:val="009B5D28"/>
  </w:style>
  <w:style w:type="paragraph" w:styleId="Footer">
    <w:name w:val="footer"/>
    <w:basedOn w:val="Normal"/>
    <w:link w:val="FooterChar"/>
    <w:uiPriority w:val="99"/>
    <w:unhideWhenUsed/>
    <w:rsid w:val="009B5D28"/>
    <w:pPr>
      <w:tabs>
        <w:tab w:val="center" w:pos="4680"/>
        <w:tab w:val="right" w:pos="9360"/>
      </w:tabs>
      <w:spacing w:after="0" w:line="240" w:lineRule="auto"/>
    </w:pPr>
  </w:style>
  <w:style w:type="character" w:customStyle="1" w:styleId="FooterChar">
    <w:name w:val="Footer Char"/>
    <w:basedOn w:val="DefaultParagraphFont"/>
    <w:link w:val="Footer"/>
    <w:uiPriority w:val="99"/>
    <w:rsid w:val="009B5D28"/>
  </w:style>
  <w:style w:type="table" w:styleId="TableGrid">
    <w:name w:val="Table Grid"/>
    <w:basedOn w:val="TableNormal"/>
    <w:uiPriority w:val="59"/>
    <w:rsid w:val="00B915C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BodyText">
    <w:name w:val="Body Text"/>
    <w:basedOn w:val="Normal"/>
    <w:link w:val="BodyTextChar"/>
    <w:rsid w:val="005D0261"/>
    <w:pPr>
      <w:spacing w:after="0" w:line="240" w:lineRule="auto"/>
      <w:jc w:val="both"/>
    </w:pPr>
    <w:rPr>
      <w:rFonts w:ascii="Times New Roman" w:eastAsia="Times New Roman" w:hAnsi="Times New Roman" w:cs="Times New Roman"/>
      <w:sz w:val="26"/>
      <w:szCs w:val="20"/>
      <w:lang w:val="en-GB"/>
    </w:rPr>
  </w:style>
  <w:style w:type="character" w:customStyle="1" w:styleId="BodyTextChar">
    <w:name w:val="Body Text Char"/>
    <w:basedOn w:val="DefaultParagraphFont"/>
    <w:link w:val="BodyText"/>
    <w:rsid w:val="005D0261"/>
    <w:rPr>
      <w:rFonts w:ascii="Times New Roman" w:eastAsia="Times New Roman" w:hAnsi="Times New Roman" w:cs="Times New Roman"/>
      <w:sz w:val="26"/>
      <w:szCs w:val="20"/>
      <w:lang w:val="en-GB"/>
    </w:rPr>
  </w:style>
  <w:style w:type="paragraph" w:styleId="ListBullet">
    <w:name w:val="List Bullet"/>
    <w:basedOn w:val="Normal"/>
    <w:uiPriority w:val="99"/>
    <w:unhideWhenUsed/>
    <w:rsid w:val="00347A41"/>
    <w:pPr>
      <w:numPr>
        <w:numId w:val="4"/>
      </w:numPr>
      <w:contextualSpacing/>
    </w:pPr>
  </w:style>
  <w:style w:type="paragraph" w:styleId="TOC4">
    <w:name w:val="toc 4"/>
    <w:basedOn w:val="Normal"/>
    <w:next w:val="Normal"/>
    <w:autoRedefine/>
    <w:uiPriority w:val="39"/>
    <w:unhideWhenUsed/>
    <w:rsid w:val="00347A41"/>
    <w:pPr>
      <w:spacing w:after="100"/>
      <w:ind w:left="660"/>
    </w:pPr>
    <w:rPr>
      <w:rFonts w:eastAsiaTheme="minorEastAsia"/>
    </w:rPr>
  </w:style>
  <w:style w:type="paragraph" w:styleId="TOC5">
    <w:name w:val="toc 5"/>
    <w:basedOn w:val="Normal"/>
    <w:next w:val="Normal"/>
    <w:autoRedefine/>
    <w:uiPriority w:val="39"/>
    <w:unhideWhenUsed/>
    <w:rsid w:val="00347A41"/>
    <w:pPr>
      <w:spacing w:after="100"/>
      <w:ind w:left="880"/>
    </w:pPr>
    <w:rPr>
      <w:rFonts w:eastAsiaTheme="minorEastAsia"/>
    </w:rPr>
  </w:style>
  <w:style w:type="paragraph" w:styleId="TOC6">
    <w:name w:val="toc 6"/>
    <w:basedOn w:val="Normal"/>
    <w:next w:val="Normal"/>
    <w:autoRedefine/>
    <w:uiPriority w:val="39"/>
    <w:unhideWhenUsed/>
    <w:rsid w:val="00347A41"/>
    <w:pPr>
      <w:spacing w:after="100"/>
      <w:ind w:left="1100"/>
    </w:pPr>
    <w:rPr>
      <w:rFonts w:eastAsiaTheme="minorEastAsia"/>
    </w:rPr>
  </w:style>
  <w:style w:type="paragraph" w:styleId="TOC7">
    <w:name w:val="toc 7"/>
    <w:basedOn w:val="Normal"/>
    <w:next w:val="Normal"/>
    <w:autoRedefine/>
    <w:uiPriority w:val="39"/>
    <w:unhideWhenUsed/>
    <w:rsid w:val="00347A41"/>
    <w:pPr>
      <w:spacing w:after="100"/>
      <w:ind w:left="1320"/>
    </w:pPr>
    <w:rPr>
      <w:rFonts w:eastAsiaTheme="minorEastAsia"/>
    </w:rPr>
  </w:style>
  <w:style w:type="paragraph" w:styleId="TOC8">
    <w:name w:val="toc 8"/>
    <w:basedOn w:val="Normal"/>
    <w:next w:val="Normal"/>
    <w:autoRedefine/>
    <w:uiPriority w:val="39"/>
    <w:unhideWhenUsed/>
    <w:rsid w:val="00347A41"/>
    <w:pPr>
      <w:spacing w:after="100"/>
      <w:ind w:left="1540"/>
    </w:pPr>
    <w:rPr>
      <w:rFonts w:eastAsiaTheme="minorEastAsia"/>
    </w:rPr>
  </w:style>
  <w:style w:type="paragraph" w:styleId="TOC9">
    <w:name w:val="toc 9"/>
    <w:basedOn w:val="Normal"/>
    <w:next w:val="Normal"/>
    <w:autoRedefine/>
    <w:uiPriority w:val="39"/>
    <w:unhideWhenUsed/>
    <w:rsid w:val="00347A41"/>
    <w:pPr>
      <w:spacing w:after="100"/>
      <w:ind w:left="1760"/>
    </w:pPr>
    <w:rPr>
      <w:rFonts w:eastAsiaTheme="minorEastAsia"/>
    </w:rPr>
  </w:style>
  <w:style w:type="character" w:styleId="BookTitle">
    <w:name w:val="Book Title"/>
    <w:basedOn w:val="DefaultParagraphFont"/>
    <w:uiPriority w:val="33"/>
    <w:qFormat/>
    <w:rsid w:val="00347A41"/>
    <w:rPr>
      <w:b/>
      <w:bCs/>
      <w:i/>
      <w:iCs/>
      <w:spacing w:val="5"/>
    </w:rPr>
  </w:style>
  <w:style w:type="paragraph" w:styleId="Quote">
    <w:name w:val="Quote"/>
    <w:basedOn w:val="Normal"/>
    <w:next w:val="Normal"/>
    <w:link w:val="QuoteChar"/>
    <w:uiPriority w:val="29"/>
    <w:qFormat/>
    <w:rsid w:val="00347A41"/>
    <w:pPr>
      <w:spacing w:before="200"/>
      <w:ind w:left="864" w:right="864"/>
      <w:jc w:val="center"/>
    </w:pPr>
    <w:rPr>
      <w:i/>
      <w:iCs/>
      <w:color w:val="404040" w:themeColor="text1" w:themeTint="BF"/>
    </w:rPr>
  </w:style>
  <w:style w:type="character" w:customStyle="1" w:styleId="QuoteChar">
    <w:name w:val="Quote Char"/>
    <w:basedOn w:val="DefaultParagraphFont"/>
    <w:link w:val="Quote"/>
    <w:uiPriority w:val="29"/>
    <w:rsid w:val="00347A41"/>
    <w:rPr>
      <w:i/>
      <w:iCs/>
      <w:color w:val="404040" w:themeColor="text1" w:themeTint="BF"/>
    </w:rPr>
  </w:style>
  <w:style w:type="paragraph" w:styleId="BalloonText">
    <w:name w:val="Balloon Text"/>
    <w:basedOn w:val="Normal"/>
    <w:link w:val="BalloonTextChar"/>
    <w:uiPriority w:val="99"/>
    <w:semiHidden/>
    <w:unhideWhenUsed/>
    <w:rsid w:val="00BD777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D7770"/>
    <w:rPr>
      <w:rFonts w:ascii="Segoe UI" w:hAnsi="Segoe UI" w:cs="Segoe UI"/>
      <w:sz w:val="18"/>
      <w:szCs w:val="18"/>
    </w:rPr>
  </w:style>
  <w:style w:type="paragraph" w:styleId="NoSpacing">
    <w:name w:val="No Spacing"/>
    <w:link w:val="NoSpacingChar"/>
    <w:uiPriority w:val="1"/>
    <w:qFormat/>
    <w:rsid w:val="0073296F"/>
    <w:pPr>
      <w:spacing w:after="0" w:line="240" w:lineRule="auto"/>
    </w:pPr>
    <w:rPr>
      <w:rFonts w:eastAsiaTheme="minorEastAsia"/>
    </w:rPr>
  </w:style>
  <w:style w:type="character" w:customStyle="1" w:styleId="NoSpacingChar">
    <w:name w:val="No Spacing Char"/>
    <w:basedOn w:val="DefaultParagraphFont"/>
    <w:link w:val="NoSpacing"/>
    <w:uiPriority w:val="1"/>
    <w:rsid w:val="0073296F"/>
    <w:rPr>
      <w:rFonts w:eastAsiaTheme="minorEastAs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oleObject" Target="embeddings/oleObject2.bin"/><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809D57-CF56-4C92-8FF9-F391384013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206</TotalTime>
  <Pages>12</Pages>
  <Words>3255</Words>
  <Characters>18558</Characters>
  <Application>Microsoft Office Word</Application>
  <DocSecurity>0</DocSecurity>
  <Lines>154</Lines>
  <Paragraphs>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21770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Jamil Ahmed</dc:creator>
  <cp:keywords/>
  <dc:description/>
  <cp:lastModifiedBy>Jamil Ahmed</cp:lastModifiedBy>
  <cp:revision>13</cp:revision>
  <cp:lastPrinted>2016-03-21T15:34:00Z</cp:lastPrinted>
  <dcterms:created xsi:type="dcterms:W3CDTF">2016-03-21T09:35:00Z</dcterms:created>
  <dcterms:modified xsi:type="dcterms:W3CDTF">2016-03-21T15:34:00Z</dcterms:modified>
</cp:coreProperties>
</file>