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253" w:rsidRDefault="00812253" w:rsidP="00812253">
      <w:pPr>
        <w:pStyle w:val="Head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938"/>
      </w:tblGrid>
      <w:tr w:rsidR="00812253" w:rsidTr="00A857E1">
        <w:tc>
          <w:tcPr>
            <w:tcW w:w="1638" w:type="dxa"/>
          </w:tcPr>
          <w:p w:rsidR="00812253" w:rsidRDefault="00812253" w:rsidP="00A857E1">
            <w:pPr>
              <w:pStyle w:val="Header"/>
            </w:pPr>
            <w:r>
              <w:rPr>
                <w:noProof/>
              </w:rPr>
              <w:drawing>
                <wp:inline distT="0" distB="0" distL="0" distR="0" wp14:anchorId="01DEFEE3" wp14:editId="62E4EAE8">
                  <wp:extent cx="835025" cy="826770"/>
                  <wp:effectExtent l="1905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:rsidR="00812253" w:rsidRDefault="00812253" w:rsidP="00A857E1">
            <w:pPr>
              <w:pStyle w:val="Header"/>
              <w:ind w:left="2880"/>
              <w:jc w:val="center"/>
              <w:rPr>
                <w:rFonts w:ascii="Times New Roman" w:hAnsi="Times New Roman"/>
                <w:sz w:val="22"/>
              </w:rPr>
            </w:pPr>
          </w:p>
          <w:p w:rsidR="00812253" w:rsidRPr="002E6D1A" w:rsidRDefault="00812253" w:rsidP="00A857E1">
            <w:pPr>
              <w:pStyle w:val="Header"/>
              <w:ind w:left="2880"/>
              <w:jc w:val="center"/>
              <w:rPr>
                <w:rFonts w:ascii="Times New Roman" w:hAnsi="Times New Roman"/>
                <w:sz w:val="22"/>
              </w:rPr>
            </w:pPr>
            <w:r w:rsidRPr="002E6D1A">
              <w:rPr>
                <w:rFonts w:ascii="Times New Roman" w:hAnsi="Times New Roman"/>
                <w:sz w:val="22"/>
              </w:rPr>
              <w:t>DIRECTORATE OF HUMAN RIGHTS</w:t>
            </w:r>
          </w:p>
          <w:p w:rsidR="00812253" w:rsidRDefault="00812253" w:rsidP="00A857E1">
            <w:pPr>
              <w:pStyle w:val="Header"/>
              <w:ind w:left="2880"/>
              <w:jc w:val="center"/>
            </w:pPr>
            <w:r w:rsidRPr="002E6D1A">
              <w:rPr>
                <w:rFonts w:ascii="Times New Roman" w:hAnsi="Times New Roman"/>
                <w:sz w:val="22"/>
              </w:rPr>
              <w:t>GOVERNMENT OF SINDH</w:t>
            </w:r>
          </w:p>
        </w:tc>
      </w:tr>
    </w:tbl>
    <w:p w:rsidR="00872832" w:rsidRPr="00C4376C" w:rsidRDefault="00872832" w:rsidP="00872832">
      <w:pPr>
        <w:spacing w:after="0"/>
        <w:jc w:val="center"/>
        <w:rPr>
          <w:rFonts w:ascii="Times New Roman" w:hAnsi="Times New Roman"/>
          <w:b/>
          <w:szCs w:val="24"/>
        </w:rPr>
      </w:pPr>
      <w:r w:rsidRPr="00C4376C">
        <w:rPr>
          <w:rFonts w:ascii="Times New Roman" w:hAnsi="Times New Roman"/>
          <w:b/>
          <w:szCs w:val="24"/>
        </w:rPr>
        <w:t>NOTICE INVITING TENDER</w:t>
      </w:r>
    </w:p>
    <w:p w:rsidR="00872832" w:rsidRPr="00C4376C" w:rsidRDefault="00872832" w:rsidP="00872832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C4376C">
        <w:rPr>
          <w:rFonts w:ascii="Times New Roman" w:hAnsi="Times New Roman"/>
          <w:b/>
          <w:szCs w:val="24"/>
        </w:rPr>
        <w:t xml:space="preserve"> </w:t>
      </w:r>
      <w:r w:rsidRPr="00C4376C">
        <w:rPr>
          <w:rFonts w:ascii="Times New Roman" w:hAnsi="Times New Roman"/>
          <w:b/>
          <w:szCs w:val="24"/>
        </w:rPr>
        <w:tab/>
      </w:r>
      <w:r w:rsidR="000D35B8" w:rsidRPr="00C4376C">
        <w:rPr>
          <w:rFonts w:ascii="Times New Roman" w:hAnsi="Times New Roman"/>
          <w:color w:val="000000"/>
          <w:sz w:val="20"/>
          <w:szCs w:val="24"/>
        </w:rPr>
        <w:t>The Directorate of Human Rights</w:t>
      </w:r>
      <w:r w:rsidRPr="00C4376C">
        <w:rPr>
          <w:rFonts w:ascii="Times New Roman" w:hAnsi="Times New Roman"/>
          <w:color w:val="000000"/>
          <w:sz w:val="20"/>
          <w:szCs w:val="24"/>
        </w:rPr>
        <w:t xml:space="preserve"> invites sealed tenders from interested</w:t>
      </w:r>
      <w:r w:rsidR="000D35B8" w:rsidRPr="00C4376C">
        <w:rPr>
          <w:rFonts w:ascii="Times New Roman" w:hAnsi="Times New Roman"/>
          <w:color w:val="000000"/>
          <w:sz w:val="20"/>
          <w:szCs w:val="24"/>
        </w:rPr>
        <w:t>/reputable bidders</w:t>
      </w:r>
      <w:r w:rsidRPr="00C4376C">
        <w:rPr>
          <w:rFonts w:ascii="Times New Roman" w:hAnsi="Times New Roman"/>
          <w:color w:val="000000"/>
          <w:sz w:val="20"/>
          <w:szCs w:val="24"/>
        </w:rPr>
        <w:t>/firms</w:t>
      </w:r>
      <w:r w:rsidR="000D35B8" w:rsidRPr="00C4376C">
        <w:rPr>
          <w:rFonts w:ascii="Times New Roman" w:hAnsi="Times New Roman"/>
          <w:color w:val="000000"/>
          <w:sz w:val="20"/>
          <w:szCs w:val="24"/>
        </w:rPr>
        <w:t xml:space="preserve">/suppliers </w:t>
      </w:r>
      <w:proofErr w:type="spellStart"/>
      <w:r w:rsidR="000D35B8" w:rsidRPr="00C4376C">
        <w:rPr>
          <w:rFonts w:ascii="Times New Roman" w:hAnsi="Times New Roman"/>
          <w:color w:val="000000"/>
          <w:sz w:val="20"/>
          <w:szCs w:val="24"/>
        </w:rPr>
        <w:t>etc</w:t>
      </w:r>
      <w:proofErr w:type="spellEnd"/>
      <w:r w:rsidR="000D35B8" w:rsidRPr="00C4376C">
        <w:rPr>
          <w:rFonts w:ascii="Times New Roman" w:hAnsi="Times New Roman"/>
          <w:color w:val="000000"/>
          <w:sz w:val="20"/>
          <w:szCs w:val="24"/>
        </w:rPr>
        <w:t xml:space="preserve"> under </w:t>
      </w:r>
      <w:r w:rsidR="00F34F69" w:rsidRPr="00C4376C">
        <w:rPr>
          <w:rFonts w:ascii="Times New Roman" w:hAnsi="Times New Roman"/>
          <w:color w:val="000000"/>
          <w:sz w:val="20"/>
          <w:szCs w:val="24"/>
        </w:rPr>
        <w:t xml:space="preserve">Directorate of Human Rights </w:t>
      </w:r>
      <w:r w:rsidR="000D35B8" w:rsidRPr="00C4376C">
        <w:rPr>
          <w:rFonts w:ascii="Times New Roman" w:hAnsi="Times New Roman"/>
          <w:color w:val="000000"/>
          <w:sz w:val="20"/>
          <w:szCs w:val="24"/>
        </w:rPr>
        <w:t>for the following:</w:t>
      </w:r>
    </w:p>
    <w:tbl>
      <w:tblPr>
        <w:tblStyle w:val="TableGrid"/>
        <w:tblW w:w="1008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40"/>
        <w:gridCol w:w="3150"/>
        <w:gridCol w:w="2970"/>
        <w:gridCol w:w="1530"/>
        <w:gridCol w:w="1890"/>
      </w:tblGrid>
      <w:tr w:rsidR="00F34F69" w:rsidRPr="00C4376C" w:rsidTr="001857BB">
        <w:trPr>
          <w:trHeight w:val="647"/>
        </w:trPr>
        <w:tc>
          <w:tcPr>
            <w:tcW w:w="540" w:type="dxa"/>
            <w:vAlign w:val="center"/>
          </w:tcPr>
          <w:p w:rsidR="00F34F69" w:rsidRPr="00C4376C" w:rsidRDefault="00F34F69" w:rsidP="00F668B3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proofErr w:type="spellStart"/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S.No</w:t>
            </w:r>
            <w:proofErr w:type="spellEnd"/>
          </w:p>
        </w:tc>
        <w:tc>
          <w:tcPr>
            <w:tcW w:w="3150" w:type="dxa"/>
            <w:vAlign w:val="center"/>
          </w:tcPr>
          <w:p w:rsidR="00F34F69" w:rsidRPr="00C4376C" w:rsidRDefault="00F34F69" w:rsidP="00F668B3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Invitation of Tender</w:t>
            </w:r>
          </w:p>
        </w:tc>
        <w:tc>
          <w:tcPr>
            <w:tcW w:w="2970" w:type="dxa"/>
            <w:vAlign w:val="center"/>
          </w:tcPr>
          <w:p w:rsidR="00F34F69" w:rsidRPr="00C4376C" w:rsidRDefault="00F34F69" w:rsidP="00F668B3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Description</w:t>
            </w:r>
          </w:p>
        </w:tc>
        <w:tc>
          <w:tcPr>
            <w:tcW w:w="1530" w:type="dxa"/>
            <w:vAlign w:val="center"/>
          </w:tcPr>
          <w:p w:rsidR="00F34F69" w:rsidRPr="00C4376C" w:rsidRDefault="00F34F69" w:rsidP="00F668B3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Date of Opening</w:t>
            </w:r>
          </w:p>
        </w:tc>
        <w:tc>
          <w:tcPr>
            <w:tcW w:w="1890" w:type="dxa"/>
            <w:vAlign w:val="center"/>
          </w:tcPr>
          <w:p w:rsidR="00F34F69" w:rsidRPr="00C4376C" w:rsidRDefault="00F34F69" w:rsidP="00F668B3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 xml:space="preserve">Tender fee/Cost </w:t>
            </w:r>
            <w:proofErr w:type="spellStart"/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Rs</w:t>
            </w:r>
            <w:proofErr w:type="spellEnd"/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.</w:t>
            </w:r>
          </w:p>
        </w:tc>
      </w:tr>
      <w:tr w:rsidR="00F34F69" w:rsidRPr="00C4376C" w:rsidTr="001857BB">
        <w:trPr>
          <w:trHeight w:val="350"/>
        </w:trPr>
        <w:tc>
          <w:tcPr>
            <w:tcW w:w="540" w:type="dxa"/>
          </w:tcPr>
          <w:p w:rsidR="00F34F69" w:rsidRPr="00C4376C" w:rsidRDefault="00F34F69" w:rsidP="00F668B3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1</w:t>
            </w:r>
          </w:p>
        </w:tc>
        <w:tc>
          <w:tcPr>
            <w:tcW w:w="3150" w:type="dxa"/>
          </w:tcPr>
          <w:p w:rsidR="00F34F69" w:rsidRPr="00C4376C" w:rsidRDefault="00F34F69" w:rsidP="004D72BB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NO.DIR/HR/</w:t>
            </w:r>
            <w:r w:rsidR="004D72BB">
              <w:rPr>
                <w:rFonts w:ascii="Times New Roman" w:eastAsia="Calibri" w:hAnsi="Times New Roman" w:cs="Times New Roman"/>
                <w:color w:val="auto"/>
                <w:sz w:val="22"/>
              </w:rPr>
              <w:t>37</w:t>
            </w: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 xml:space="preserve"> /2015-160/01</w:t>
            </w:r>
          </w:p>
        </w:tc>
        <w:tc>
          <w:tcPr>
            <w:tcW w:w="2970" w:type="dxa"/>
          </w:tcPr>
          <w:p w:rsidR="00F34F69" w:rsidRPr="00C4376C" w:rsidRDefault="00FD00A4" w:rsidP="00F668B3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 xml:space="preserve">Purchase </w:t>
            </w:r>
            <w:r w:rsidR="00F34F69"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Furniture &amp; Fixture</w:t>
            </w:r>
          </w:p>
        </w:tc>
        <w:tc>
          <w:tcPr>
            <w:tcW w:w="1530" w:type="dxa"/>
          </w:tcPr>
          <w:p w:rsidR="00F34F69" w:rsidRPr="00C4376C" w:rsidRDefault="007B2C25" w:rsidP="00BC73E5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 xml:space="preserve">  </w:t>
            </w:r>
            <w:r w:rsidR="00BC73E5">
              <w:rPr>
                <w:rFonts w:ascii="Times New Roman" w:eastAsia="Calibri" w:hAnsi="Times New Roman" w:cs="Times New Roman"/>
                <w:color w:val="auto"/>
                <w:sz w:val="22"/>
              </w:rPr>
              <w:t>31</w:t>
            </w:r>
            <w:r w:rsidR="00F34F69"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 xml:space="preserve"> -03-2016</w:t>
            </w:r>
          </w:p>
        </w:tc>
        <w:tc>
          <w:tcPr>
            <w:tcW w:w="1890" w:type="dxa"/>
          </w:tcPr>
          <w:p w:rsidR="00F34F69" w:rsidRPr="00C4376C" w:rsidRDefault="00F34F69" w:rsidP="00F668B3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 xml:space="preserve">    </w:t>
            </w:r>
            <w:r w:rsidR="007B2C25"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 xml:space="preserve">  </w:t>
            </w: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 xml:space="preserve"> Rs.500/-</w:t>
            </w:r>
          </w:p>
        </w:tc>
      </w:tr>
      <w:tr w:rsidR="00F34F69" w:rsidRPr="00C4376C" w:rsidTr="001857BB">
        <w:tc>
          <w:tcPr>
            <w:tcW w:w="540" w:type="dxa"/>
          </w:tcPr>
          <w:p w:rsidR="00F34F69" w:rsidRPr="00C4376C" w:rsidRDefault="00F34F69" w:rsidP="00F668B3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2</w:t>
            </w:r>
          </w:p>
        </w:tc>
        <w:tc>
          <w:tcPr>
            <w:tcW w:w="3150" w:type="dxa"/>
          </w:tcPr>
          <w:p w:rsidR="00F34F69" w:rsidRPr="00C4376C" w:rsidRDefault="00F34F69" w:rsidP="004D72BB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NO.DIR/HR/</w:t>
            </w:r>
            <w:r w:rsidR="004D72BB">
              <w:rPr>
                <w:rFonts w:ascii="Times New Roman" w:eastAsia="Calibri" w:hAnsi="Times New Roman" w:cs="Times New Roman"/>
                <w:color w:val="auto"/>
                <w:sz w:val="22"/>
              </w:rPr>
              <w:t>37</w:t>
            </w: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 xml:space="preserve"> /2015-16/02</w:t>
            </w:r>
          </w:p>
        </w:tc>
        <w:tc>
          <w:tcPr>
            <w:tcW w:w="2970" w:type="dxa"/>
          </w:tcPr>
          <w:p w:rsidR="00F34F69" w:rsidRPr="00C4376C" w:rsidRDefault="00FD00A4" w:rsidP="001857BB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Purchase</w:t>
            </w:r>
            <w:r w:rsidR="001857BB">
              <w:rPr>
                <w:rFonts w:ascii="Times New Roman" w:eastAsia="Calibri" w:hAnsi="Times New Roman" w:cs="Times New Roman"/>
                <w:color w:val="auto"/>
                <w:sz w:val="22"/>
              </w:rPr>
              <w:t xml:space="preserve"> </w:t>
            </w:r>
            <w:r w:rsidR="00F34F69"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Computer Equipment</w:t>
            </w:r>
          </w:p>
        </w:tc>
        <w:tc>
          <w:tcPr>
            <w:tcW w:w="1530" w:type="dxa"/>
          </w:tcPr>
          <w:p w:rsidR="00F34F69" w:rsidRPr="00C4376C" w:rsidRDefault="00F34F69" w:rsidP="00F668B3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>-do-</w:t>
            </w:r>
          </w:p>
        </w:tc>
        <w:tc>
          <w:tcPr>
            <w:tcW w:w="1890" w:type="dxa"/>
          </w:tcPr>
          <w:p w:rsidR="00F34F69" w:rsidRPr="00C4376C" w:rsidRDefault="00F34F69" w:rsidP="00F668B3">
            <w:pPr>
              <w:pStyle w:val="Default"/>
              <w:jc w:val="both"/>
              <w:rPr>
                <w:rFonts w:ascii="Times New Roman" w:eastAsia="Calibri" w:hAnsi="Times New Roman" w:cs="Times New Roman"/>
                <w:color w:val="auto"/>
                <w:sz w:val="22"/>
              </w:rPr>
            </w:pPr>
            <w:r w:rsidRPr="00C4376C">
              <w:rPr>
                <w:rFonts w:ascii="Times New Roman" w:eastAsia="Calibri" w:hAnsi="Times New Roman" w:cs="Times New Roman"/>
                <w:color w:val="auto"/>
                <w:sz w:val="22"/>
              </w:rPr>
              <w:t xml:space="preserve">     Rs.1000/-</w:t>
            </w:r>
          </w:p>
        </w:tc>
      </w:tr>
    </w:tbl>
    <w:p w:rsidR="00206CEA" w:rsidRPr="00C4376C" w:rsidRDefault="00872832" w:rsidP="00872832">
      <w:pPr>
        <w:pStyle w:val="Level1"/>
        <w:ind w:left="0" w:firstLine="0"/>
        <w:jc w:val="both"/>
        <w:rPr>
          <w:rFonts w:ascii="Times New Roman" w:hAnsi="Times New Roman"/>
          <w:b/>
          <w:color w:val="000000"/>
          <w:sz w:val="22"/>
          <w:szCs w:val="24"/>
        </w:rPr>
      </w:pPr>
      <w:r w:rsidRPr="00C4376C">
        <w:rPr>
          <w:rFonts w:ascii="Times New Roman" w:hAnsi="Times New Roman"/>
          <w:b/>
          <w:color w:val="000000"/>
          <w:sz w:val="22"/>
          <w:szCs w:val="24"/>
        </w:rPr>
        <w:t>Eligibility:</w:t>
      </w:r>
      <w:r w:rsidR="004610C2" w:rsidRPr="00C4376C">
        <w:rPr>
          <w:rFonts w:ascii="Times New Roman" w:hAnsi="Times New Roman"/>
          <w:b/>
          <w:color w:val="000000"/>
          <w:sz w:val="22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"/>
        <w:gridCol w:w="9135"/>
      </w:tblGrid>
      <w:tr w:rsidR="00617145" w:rsidRPr="00C4376C" w:rsidTr="0097305F">
        <w:trPr>
          <w:trHeight w:val="845"/>
        </w:trPr>
        <w:tc>
          <w:tcPr>
            <w:tcW w:w="963" w:type="dxa"/>
          </w:tcPr>
          <w:p w:rsidR="00617145" w:rsidRPr="00C4376C" w:rsidRDefault="00617145" w:rsidP="002A2403">
            <w:pPr>
              <w:pStyle w:val="Level1"/>
              <w:ind w:left="0" w:firstLine="0"/>
              <w:jc w:val="both"/>
              <w:rPr>
                <w:rFonts w:ascii="Times New Roman" w:hAnsi="Times New Roman"/>
                <w:b/>
                <w:color w:val="000000"/>
                <w:sz w:val="22"/>
                <w:szCs w:val="24"/>
              </w:rPr>
            </w:pPr>
            <w:r w:rsidRPr="00C4376C">
              <w:rPr>
                <w:rFonts w:ascii="Times New Roman" w:hAnsi="Times New Roman"/>
                <w:b/>
                <w:color w:val="000000"/>
                <w:sz w:val="22"/>
                <w:szCs w:val="24"/>
              </w:rPr>
              <w:t xml:space="preserve">Tender </w:t>
            </w:r>
            <w:r w:rsidR="005A12EB" w:rsidRPr="00C4376C">
              <w:rPr>
                <w:rFonts w:ascii="Times New Roman" w:hAnsi="Times New Roman"/>
                <w:b/>
                <w:color w:val="000000"/>
                <w:sz w:val="22"/>
                <w:szCs w:val="24"/>
              </w:rPr>
              <w:t xml:space="preserve">     </w:t>
            </w:r>
            <w:r w:rsidRPr="00C4376C">
              <w:rPr>
                <w:rFonts w:ascii="Times New Roman" w:hAnsi="Times New Roman"/>
                <w:b/>
                <w:color w:val="000000"/>
                <w:sz w:val="22"/>
                <w:szCs w:val="24"/>
              </w:rPr>
              <w:t># 1</w:t>
            </w:r>
            <w:r w:rsidR="002A2403" w:rsidRPr="00C4376C">
              <w:rPr>
                <w:rFonts w:ascii="Times New Roman" w:hAnsi="Times New Roman"/>
                <w:b/>
                <w:color w:val="000000"/>
                <w:sz w:val="22"/>
                <w:szCs w:val="24"/>
              </w:rPr>
              <w:t xml:space="preserve"> </w:t>
            </w:r>
            <w:r w:rsidRPr="00C4376C">
              <w:rPr>
                <w:rFonts w:ascii="Times New Roman" w:hAnsi="Times New Roman"/>
                <w:b/>
                <w:color w:val="000000"/>
                <w:sz w:val="22"/>
                <w:szCs w:val="24"/>
              </w:rPr>
              <w:t>1</w:t>
            </w:r>
          </w:p>
        </w:tc>
        <w:tc>
          <w:tcPr>
            <w:tcW w:w="9135" w:type="dxa"/>
          </w:tcPr>
          <w:p w:rsidR="002A2403" w:rsidRPr="00C4376C" w:rsidRDefault="002A2403" w:rsidP="002A2403">
            <w:pPr>
              <w:pStyle w:val="ListParagraph"/>
              <w:numPr>
                <w:ilvl w:val="0"/>
                <w:numId w:val="3"/>
              </w:numPr>
              <w:spacing w:after="200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C4376C">
              <w:rPr>
                <w:rFonts w:ascii="Times New Roman" w:hAnsi="Times New Roman"/>
                <w:color w:val="000000"/>
                <w:sz w:val="22"/>
                <w:szCs w:val="24"/>
              </w:rPr>
              <w:t>Registration with Sindh Revenue Board for SST</w:t>
            </w:r>
          </w:p>
          <w:p w:rsidR="002A2403" w:rsidRPr="00C4376C" w:rsidRDefault="002A2403" w:rsidP="002A2403">
            <w:pPr>
              <w:pStyle w:val="ListParagraph"/>
              <w:numPr>
                <w:ilvl w:val="0"/>
                <w:numId w:val="3"/>
              </w:numPr>
              <w:spacing w:after="200"/>
              <w:jc w:val="both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C4376C">
              <w:rPr>
                <w:rFonts w:ascii="Times New Roman" w:hAnsi="Times New Roman"/>
                <w:color w:val="000000"/>
                <w:sz w:val="22"/>
                <w:szCs w:val="24"/>
              </w:rPr>
              <w:t>Registration with Income Tax Department/ NTN</w:t>
            </w:r>
          </w:p>
          <w:p w:rsidR="00617145" w:rsidRPr="00C4376C" w:rsidRDefault="002A2403" w:rsidP="005C7CA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sz w:val="18"/>
              </w:rPr>
            </w:pPr>
            <w:r w:rsidRPr="00C4376C">
              <w:rPr>
                <w:rFonts w:ascii="Times New Roman" w:hAnsi="Times New Roman"/>
                <w:color w:val="000000"/>
                <w:sz w:val="22"/>
                <w:szCs w:val="24"/>
              </w:rPr>
              <w:t>01 year experience of similar field.</w:t>
            </w:r>
          </w:p>
        </w:tc>
      </w:tr>
      <w:tr w:rsidR="00617145" w:rsidRPr="00C4376C" w:rsidTr="0097305F">
        <w:trPr>
          <w:trHeight w:val="980"/>
        </w:trPr>
        <w:tc>
          <w:tcPr>
            <w:tcW w:w="963" w:type="dxa"/>
          </w:tcPr>
          <w:p w:rsidR="00617145" w:rsidRPr="00C4376C" w:rsidRDefault="00617145" w:rsidP="00310A14">
            <w:pPr>
              <w:pStyle w:val="Level1"/>
              <w:ind w:left="0" w:firstLine="0"/>
              <w:jc w:val="both"/>
              <w:rPr>
                <w:rFonts w:ascii="Times New Roman" w:hAnsi="Times New Roman"/>
                <w:b/>
                <w:color w:val="000000"/>
                <w:sz w:val="22"/>
                <w:szCs w:val="24"/>
              </w:rPr>
            </w:pPr>
            <w:r w:rsidRPr="00C4376C">
              <w:rPr>
                <w:rFonts w:ascii="Times New Roman" w:hAnsi="Times New Roman"/>
                <w:b/>
                <w:color w:val="000000"/>
                <w:sz w:val="22"/>
                <w:szCs w:val="24"/>
              </w:rPr>
              <w:t>Tender # 2</w:t>
            </w:r>
          </w:p>
        </w:tc>
        <w:tc>
          <w:tcPr>
            <w:tcW w:w="9135" w:type="dxa"/>
          </w:tcPr>
          <w:p w:rsidR="002A2403" w:rsidRPr="00C4376C" w:rsidRDefault="002A2403" w:rsidP="002A2403">
            <w:pPr>
              <w:pStyle w:val="ListParagraph"/>
              <w:numPr>
                <w:ilvl w:val="0"/>
                <w:numId w:val="3"/>
              </w:numPr>
              <w:spacing w:after="200"/>
              <w:jc w:val="both"/>
              <w:rPr>
                <w:rFonts w:ascii="Times New Roman" w:eastAsia="Batang" w:hAnsi="Times New Roman"/>
                <w:sz w:val="22"/>
                <w:szCs w:val="24"/>
              </w:rPr>
            </w:pPr>
            <w:r w:rsidRPr="00C4376C">
              <w:rPr>
                <w:rFonts w:ascii="Times New Roman" w:eastAsia="Batang" w:hAnsi="Times New Roman"/>
                <w:sz w:val="22"/>
                <w:szCs w:val="24"/>
              </w:rPr>
              <w:t>Registration with Sindh Revenue Board for SST</w:t>
            </w:r>
          </w:p>
          <w:p w:rsidR="002A2403" w:rsidRPr="00C4376C" w:rsidRDefault="002A2403" w:rsidP="002A2403">
            <w:pPr>
              <w:pStyle w:val="ListParagraph"/>
              <w:numPr>
                <w:ilvl w:val="0"/>
                <w:numId w:val="3"/>
              </w:numPr>
              <w:spacing w:after="200"/>
              <w:jc w:val="both"/>
              <w:rPr>
                <w:rFonts w:ascii="Times New Roman" w:eastAsia="Batang" w:hAnsi="Times New Roman"/>
                <w:sz w:val="22"/>
                <w:szCs w:val="24"/>
              </w:rPr>
            </w:pPr>
            <w:r w:rsidRPr="00C4376C">
              <w:rPr>
                <w:rFonts w:ascii="Times New Roman" w:eastAsia="Batang" w:hAnsi="Times New Roman"/>
                <w:sz w:val="22"/>
                <w:szCs w:val="24"/>
              </w:rPr>
              <w:t>Registration with Income Tax Department/ NTN</w:t>
            </w:r>
          </w:p>
          <w:p w:rsidR="001C4A8D" w:rsidRPr="00C4376C" w:rsidRDefault="002A2403" w:rsidP="002A240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Batang" w:hAnsi="Times New Roman"/>
                <w:sz w:val="22"/>
                <w:szCs w:val="24"/>
              </w:rPr>
            </w:pPr>
            <w:r w:rsidRPr="00C4376C">
              <w:rPr>
                <w:rFonts w:ascii="Times New Roman" w:eastAsia="Batang" w:hAnsi="Times New Roman"/>
                <w:sz w:val="22"/>
                <w:szCs w:val="24"/>
              </w:rPr>
              <w:t>02 year experience of similar field.</w:t>
            </w:r>
          </w:p>
        </w:tc>
      </w:tr>
    </w:tbl>
    <w:p w:rsidR="005A12EB" w:rsidRPr="00C4376C" w:rsidRDefault="005A12EB" w:rsidP="00872832">
      <w:pPr>
        <w:pStyle w:val="Level1"/>
        <w:ind w:left="0" w:firstLine="0"/>
        <w:jc w:val="both"/>
        <w:rPr>
          <w:rFonts w:ascii="Times New Roman" w:hAnsi="Times New Roman"/>
          <w:b/>
          <w:color w:val="000000"/>
          <w:sz w:val="10"/>
          <w:szCs w:val="24"/>
        </w:rPr>
      </w:pPr>
    </w:p>
    <w:p w:rsidR="00617145" w:rsidRPr="00C4376C" w:rsidRDefault="00872832" w:rsidP="00872832">
      <w:pPr>
        <w:pStyle w:val="Level1"/>
        <w:ind w:left="0" w:firstLine="0"/>
        <w:jc w:val="both"/>
        <w:rPr>
          <w:rFonts w:ascii="Times New Roman" w:hAnsi="Times New Roman"/>
          <w:b/>
          <w:color w:val="000000"/>
          <w:sz w:val="22"/>
          <w:szCs w:val="24"/>
        </w:rPr>
      </w:pPr>
      <w:r w:rsidRPr="00C4376C">
        <w:rPr>
          <w:rFonts w:ascii="Times New Roman" w:hAnsi="Times New Roman"/>
          <w:b/>
          <w:color w:val="000000"/>
          <w:sz w:val="22"/>
          <w:szCs w:val="24"/>
        </w:rPr>
        <w:t xml:space="preserve">Method of Procurement </w:t>
      </w:r>
      <w:bookmarkStart w:id="0" w:name="_GoBack"/>
      <w:bookmarkEnd w:id="0"/>
    </w:p>
    <w:p w:rsidR="00BA4C96" w:rsidRPr="00C4376C" w:rsidRDefault="00BA4C96" w:rsidP="00BA4C96">
      <w:pPr>
        <w:pStyle w:val="Level1"/>
        <w:ind w:left="0" w:firstLine="0"/>
        <w:jc w:val="both"/>
        <w:rPr>
          <w:rFonts w:ascii="Times New Roman" w:hAnsi="Times New Roman"/>
          <w:b/>
          <w:color w:val="000000"/>
          <w:sz w:val="8"/>
          <w:szCs w:val="24"/>
        </w:rPr>
      </w:pPr>
    </w:p>
    <w:tbl>
      <w:tblPr>
        <w:tblStyle w:val="TableGrid"/>
        <w:tblW w:w="0" w:type="auto"/>
        <w:tblInd w:w="1548" w:type="dxa"/>
        <w:tblLook w:val="04A0" w:firstRow="1" w:lastRow="0" w:firstColumn="1" w:lastColumn="0" w:noHBand="0" w:noVBand="1"/>
      </w:tblPr>
      <w:tblGrid>
        <w:gridCol w:w="7200"/>
      </w:tblGrid>
      <w:tr w:rsidR="00F34F69" w:rsidRPr="00C4376C" w:rsidTr="001E7436">
        <w:trPr>
          <w:trHeight w:val="422"/>
        </w:trPr>
        <w:tc>
          <w:tcPr>
            <w:tcW w:w="7200" w:type="dxa"/>
          </w:tcPr>
          <w:p w:rsidR="00F34F69" w:rsidRPr="00C4376C" w:rsidRDefault="007B2C25" w:rsidP="007B2C25">
            <w:pPr>
              <w:pStyle w:val="Level1"/>
              <w:ind w:left="0"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4"/>
              </w:rPr>
            </w:pPr>
            <w:r w:rsidRPr="00C4376C">
              <w:rPr>
                <w:rFonts w:ascii="Times New Roman" w:hAnsi="Times New Roman"/>
                <w:b/>
                <w:color w:val="000000"/>
                <w:sz w:val="22"/>
                <w:szCs w:val="24"/>
              </w:rPr>
              <w:t xml:space="preserve">Tender # 1 and </w:t>
            </w:r>
            <w:r w:rsidR="00F34F69" w:rsidRPr="00C4376C">
              <w:rPr>
                <w:rFonts w:ascii="Times New Roman" w:hAnsi="Times New Roman"/>
                <w:b/>
                <w:color w:val="000000"/>
                <w:sz w:val="22"/>
                <w:szCs w:val="24"/>
              </w:rPr>
              <w:t xml:space="preserve">2 </w:t>
            </w:r>
          </w:p>
        </w:tc>
      </w:tr>
      <w:tr w:rsidR="00F34F69" w:rsidRPr="00C4376C" w:rsidTr="001E7436">
        <w:trPr>
          <w:trHeight w:val="422"/>
        </w:trPr>
        <w:tc>
          <w:tcPr>
            <w:tcW w:w="7200" w:type="dxa"/>
          </w:tcPr>
          <w:p w:rsidR="00F34F69" w:rsidRPr="00C4376C" w:rsidRDefault="00F34F69" w:rsidP="0039357E">
            <w:pPr>
              <w:pStyle w:val="Level1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C4376C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Single stage </w:t>
            </w:r>
            <w:r w:rsidR="0039357E" w:rsidRPr="00C4376C">
              <w:rPr>
                <w:rFonts w:ascii="Times New Roman" w:hAnsi="Times New Roman"/>
                <w:color w:val="000000"/>
                <w:sz w:val="22"/>
                <w:szCs w:val="24"/>
              </w:rPr>
              <w:t>One</w:t>
            </w:r>
            <w:r w:rsidRPr="00C4376C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 envelope</w:t>
            </w:r>
            <w:r w:rsidR="007B2C25" w:rsidRPr="00C4376C"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 Procedure</w:t>
            </w:r>
          </w:p>
        </w:tc>
      </w:tr>
    </w:tbl>
    <w:p w:rsidR="00872832" w:rsidRPr="00C4376C" w:rsidRDefault="00872832" w:rsidP="00872832">
      <w:pPr>
        <w:pStyle w:val="Level1"/>
        <w:ind w:left="0" w:firstLine="0"/>
        <w:jc w:val="both"/>
        <w:rPr>
          <w:rFonts w:ascii="Times New Roman" w:hAnsi="Times New Roman"/>
          <w:i/>
          <w:color w:val="000000"/>
          <w:sz w:val="6"/>
          <w:szCs w:val="24"/>
        </w:rPr>
      </w:pPr>
    </w:p>
    <w:p w:rsidR="00872832" w:rsidRPr="00C4376C" w:rsidRDefault="00872832" w:rsidP="00872832">
      <w:pPr>
        <w:pStyle w:val="Level1"/>
        <w:ind w:left="0" w:firstLine="0"/>
        <w:jc w:val="both"/>
        <w:rPr>
          <w:rFonts w:ascii="Times New Roman" w:hAnsi="Times New Roman"/>
          <w:i/>
          <w:color w:val="000000"/>
          <w:sz w:val="22"/>
          <w:szCs w:val="24"/>
        </w:rPr>
      </w:pPr>
      <w:r w:rsidRPr="00C4376C">
        <w:rPr>
          <w:rFonts w:ascii="Times New Roman" w:hAnsi="Times New Roman"/>
          <w:b/>
          <w:color w:val="000000"/>
          <w:sz w:val="22"/>
          <w:szCs w:val="24"/>
        </w:rPr>
        <w:t>Bidding/Tender Documents:</w:t>
      </w:r>
    </w:p>
    <w:p w:rsidR="00EE4871" w:rsidRPr="00C4376C" w:rsidRDefault="00EE4871" w:rsidP="00872832">
      <w:pPr>
        <w:pStyle w:val="Level1"/>
        <w:ind w:left="720" w:firstLine="0"/>
        <w:jc w:val="both"/>
        <w:rPr>
          <w:rFonts w:ascii="Times New Roman" w:hAnsi="Times New Roman"/>
          <w:color w:val="000000"/>
          <w:sz w:val="2"/>
          <w:szCs w:val="24"/>
        </w:rPr>
      </w:pPr>
    </w:p>
    <w:p w:rsidR="00872832" w:rsidRPr="00C4376C" w:rsidRDefault="00872832" w:rsidP="00EE4871">
      <w:pPr>
        <w:pStyle w:val="Level1"/>
        <w:ind w:left="0" w:firstLine="0"/>
        <w:jc w:val="both"/>
        <w:rPr>
          <w:rFonts w:ascii="Times New Roman" w:hAnsi="Times New Roman"/>
          <w:color w:val="000000"/>
          <w:sz w:val="22"/>
          <w:szCs w:val="24"/>
        </w:rPr>
      </w:pPr>
      <w:r w:rsidRPr="00C4376C">
        <w:rPr>
          <w:rFonts w:ascii="Times New Roman" w:hAnsi="Times New Roman"/>
          <w:color w:val="000000"/>
          <w:sz w:val="22"/>
          <w:szCs w:val="24"/>
        </w:rPr>
        <w:t xml:space="preserve">(i) </w:t>
      </w:r>
      <w:r w:rsidRPr="00C4376C">
        <w:rPr>
          <w:rFonts w:ascii="Times New Roman" w:hAnsi="Times New Roman"/>
          <w:b/>
          <w:color w:val="000000"/>
          <w:sz w:val="22"/>
          <w:szCs w:val="24"/>
        </w:rPr>
        <w:t>Issuance:</w:t>
      </w:r>
      <w:r w:rsidRPr="00C4376C">
        <w:rPr>
          <w:rFonts w:ascii="Times New Roman" w:hAnsi="Times New Roman"/>
          <w:color w:val="000000"/>
          <w:sz w:val="22"/>
          <w:szCs w:val="24"/>
        </w:rPr>
        <w:t xml:space="preserve"> Documents will be issued from date of publication </w:t>
      </w:r>
      <w:r w:rsidR="007612F8" w:rsidRPr="00C4376C">
        <w:rPr>
          <w:rFonts w:ascii="Times New Roman" w:hAnsi="Times New Roman"/>
          <w:color w:val="000000"/>
          <w:sz w:val="22"/>
          <w:szCs w:val="24"/>
        </w:rPr>
        <w:t xml:space="preserve">or </w:t>
      </w:r>
      <w:r w:rsidR="007B2C25" w:rsidRPr="00C4376C">
        <w:rPr>
          <w:rFonts w:ascii="Times New Roman" w:hAnsi="Times New Roman"/>
          <w:color w:val="000000"/>
          <w:sz w:val="22"/>
          <w:szCs w:val="24"/>
        </w:rPr>
        <w:t>1</w:t>
      </w:r>
      <w:r w:rsidR="004D72BB">
        <w:rPr>
          <w:rFonts w:ascii="Times New Roman" w:hAnsi="Times New Roman"/>
          <w:color w:val="000000"/>
          <w:sz w:val="22"/>
          <w:szCs w:val="24"/>
        </w:rPr>
        <w:t>4</w:t>
      </w:r>
      <w:r w:rsidR="007612F8" w:rsidRPr="00C4376C">
        <w:rPr>
          <w:rFonts w:ascii="Times New Roman" w:hAnsi="Times New Roman"/>
          <w:color w:val="000000"/>
          <w:sz w:val="22"/>
          <w:szCs w:val="24"/>
        </w:rPr>
        <w:t>.0</w:t>
      </w:r>
      <w:r w:rsidR="007B2C25" w:rsidRPr="00C4376C">
        <w:rPr>
          <w:rFonts w:ascii="Times New Roman" w:hAnsi="Times New Roman"/>
          <w:color w:val="000000"/>
          <w:sz w:val="22"/>
          <w:szCs w:val="24"/>
        </w:rPr>
        <w:t>3</w:t>
      </w:r>
      <w:r w:rsidR="007612F8" w:rsidRPr="00C4376C">
        <w:rPr>
          <w:rFonts w:ascii="Times New Roman" w:hAnsi="Times New Roman"/>
          <w:color w:val="000000"/>
          <w:sz w:val="22"/>
          <w:szCs w:val="24"/>
        </w:rPr>
        <w:t xml:space="preserve">.2016 </w:t>
      </w:r>
      <w:r w:rsidR="006A1EE2" w:rsidRPr="00C4376C">
        <w:rPr>
          <w:rFonts w:ascii="Times New Roman" w:hAnsi="Times New Roman"/>
          <w:color w:val="000000"/>
          <w:sz w:val="22"/>
          <w:szCs w:val="24"/>
        </w:rPr>
        <w:t>up to</w:t>
      </w:r>
      <w:r w:rsidR="007612F8" w:rsidRPr="00C4376C">
        <w:rPr>
          <w:rFonts w:ascii="Times New Roman" w:hAnsi="Times New Roman"/>
          <w:color w:val="000000"/>
          <w:sz w:val="22"/>
          <w:szCs w:val="24"/>
        </w:rPr>
        <w:t xml:space="preserve"> </w:t>
      </w:r>
      <w:r w:rsidR="004D72BB">
        <w:rPr>
          <w:rFonts w:ascii="Times New Roman" w:hAnsi="Times New Roman"/>
          <w:color w:val="000000"/>
          <w:sz w:val="22"/>
          <w:szCs w:val="24"/>
        </w:rPr>
        <w:t>31</w:t>
      </w:r>
      <w:r w:rsidR="007612F8" w:rsidRPr="00C4376C">
        <w:rPr>
          <w:rFonts w:ascii="Times New Roman" w:hAnsi="Times New Roman"/>
          <w:color w:val="000000"/>
          <w:sz w:val="22"/>
          <w:szCs w:val="24"/>
        </w:rPr>
        <w:t>.0</w:t>
      </w:r>
      <w:r w:rsidR="007B2C25" w:rsidRPr="00C4376C">
        <w:rPr>
          <w:rFonts w:ascii="Times New Roman" w:hAnsi="Times New Roman"/>
          <w:color w:val="000000"/>
          <w:sz w:val="22"/>
          <w:szCs w:val="24"/>
        </w:rPr>
        <w:t>3</w:t>
      </w:r>
      <w:r w:rsidR="007612F8" w:rsidRPr="00C4376C">
        <w:rPr>
          <w:rFonts w:ascii="Times New Roman" w:hAnsi="Times New Roman"/>
          <w:color w:val="000000"/>
          <w:sz w:val="22"/>
          <w:szCs w:val="24"/>
        </w:rPr>
        <w:t>.2016</w:t>
      </w:r>
      <w:r w:rsidRPr="00C4376C">
        <w:rPr>
          <w:rFonts w:ascii="Times New Roman" w:hAnsi="Times New Roman"/>
          <w:b/>
          <w:i/>
          <w:color w:val="000000"/>
          <w:sz w:val="22"/>
          <w:szCs w:val="24"/>
        </w:rPr>
        <w:t xml:space="preserve">, </w:t>
      </w:r>
      <w:r w:rsidRPr="00C4376C">
        <w:rPr>
          <w:rFonts w:ascii="Times New Roman" w:hAnsi="Times New Roman"/>
          <w:color w:val="000000"/>
          <w:sz w:val="22"/>
          <w:szCs w:val="24"/>
        </w:rPr>
        <w:t>on payment of tender fee (</w:t>
      </w:r>
      <w:r w:rsidRPr="00C4376C">
        <w:rPr>
          <w:rFonts w:ascii="Times New Roman" w:hAnsi="Times New Roman"/>
          <w:i/>
          <w:color w:val="000000"/>
          <w:sz w:val="22"/>
          <w:szCs w:val="24"/>
        </w:rPr>
        <w:t>Non- refundable-mentioned against each item in the list</w:t>
      </w:r>
      <w:r w:rsidRPr="00C4376C">
        <w:rPr>
          <w:rFonts w:ascii="Times New Roman" w:hAnsi="Times New Roman"/>
          <w:color w:val="000000"/>
          <w:sz w:val="22"/>
          <w:szCs w:val="24"/>
        </w:rPr>
        <w:t>).</w:t>
      </w:r>
    </w:p>
    <w:p w:rsidR="00EE4871" w:rsidRPr="00C4376C" w:rsidRDefault="00EE4871" w:rsidP="00872832">
      <w:pPr>
        <w:pStyle w:val="Level1"/>
        <w:ind w:left="0" w:firstLine="720"/>
        <w:jc w:val="both"/>
        <w:rPr>
          <w:rFonts w:ascii="Times New Roman" w:hAnsi="Times New Roman"/>
          <w:color w:val="000000"/>
          <w:sz w:val="4"/>
          <w:szCs w:val="24"/>
        </w:rPr>
      </w:pPr>
    </w:p>
    <w:p w:rsidR="00872832" w:rsidRPr="00C4376C" w:rsidRDefault="00872832" w:rsidP="00EE4871">
      <w:pPr>
        <w:pStyle w:val="Level1"/>
        <w:jc w:val="both"/>
        <w:rPr>
          <w:rFonts w:ascii="Times New Roman" w:hAnsi="Times New Roman"/>
          <w:color w:val="000000"/>
          <w:sz w:val="22"/>
          <w:szCs w:val="24"/>
        </w:rPr>
      </w:pPr>
      <w:r w:rsidRPr="00C4376C">
        <w:rPr>
          <w:rFonts w:ascii="Times New Roman" w:hAnsi="Times New Roman"/>
          <w:color w:val="000000"/>
          <w:sz w:val="22"/>
          <w:szCs w:val="24"/>
        </w:rPr>
        <w:t>(ii)</w:t>
      </w:r>
      <w:r w:rsidRPr="00C4376C">
        <w:rPr>
          <w:rFonts w:ascii="Times New Roman" w:hAnsi="Times New Roman"/>
          <w:b/>
          <w:color w:val="000000"/>
          <w:sz w:val="22"/>
          <w:szCs w:val="24"/>
        </w:rPr>
        <w:tab/>
        <w:t xml:space="preserve">Submission: </w:t>
      </w:r>
      <w:r w:rsidRPr="00C4376C">
        <w:rPr>
          <w:rFonts w:ascii="Times New Roman" w:hAnsi="Times New Roman"/>
          <w:color w:val="000000"/>
          <w:sz w:val="22"/>
          <w:szCs w:val="24"/>
        </w:rPr>
        <w:t>Last date will be</w:t>
      </w:r>
      <w:r w:rsidR="007612F8" w:rsidRPr="00C4376C">
        <w:rPr>
          <w:rFonts w:ascii="Times New Roman" w:hAnsi="Times New Roman"/>
          <w:color w:val="000000"/>
          <w:sz w:val="22"/>
          <w:szCs w:val="24"/>
        </w:rPr>
        <w:t xml:space="preserve"> </w:t>
      </w:r>
      <w:r w:rsidR="004D72BB">
        <w:rPr>
          <w:rFonts w:ascii="Times New Roman" w:hAnsi="Times New Roman"/>
          <w:color w:val="000000"/>
          <w:sz w:val="22"/>
          <w:szCs w:val="24"/>
        </w:rPr>
        <w:t>31</w:t>
      </w:r>
      <w:r w:rsidR="007612F8" w:rsidRPr="00C4376C">
        <w:rPr>
          <w:rFonts w:ascii="Times New Roman" w:hAnsi="Times New Roman"/>
          <w:color w:val="000000"/>
          <w:sz w:val="22"/>
          <w:szCs w:val="24"/>
        </w:rPr>
        <w:t>.0</w:t>
      </w:r>
      <w:r w:rsidR="00F34F69" w:rsidRPr="00C4376C">
        <w:rPr>
          <w:rFonts w:ascii="Times New Roman" w:hAnsi="Times New Roman"/>
          <w:color w:val="000000"/>
          <w:sz w:val="22"/>
          <w:szCs w:val="24"/>
        </w:rPr>
        <w:t>3</w:t>
      </w:r>
      <w:r w:rsidR="007612F8" w:rsidRPr="00C4376C">
        <w:rPr>
          <w:rFonts w:ascii="Times New Roman" w:hAnsi="Times New Roman"/>
          <w:color w:val="000000"/>
          <w:sz w:val="22"/>
          <w:szCs w:val="24"/>
        </w:rPr>
        <w:t>.2016 at 1</w:t>
      </w:r>
      <w:r w:rsidR="007B2C25" w:rsidRPr="00C4376C">
        <w:rPr>
          <w:rFonts w:ascii="Times New Roman" w:hAnsi="Times New Roman"/>
          <w:color w:val="000000"/>
          <w:sz w:val="22"/>
          <w:szCs w:val="24"/>
        </w:rPr>
        <w:t>4</w:t>
      </w:r>
      <w:r w:rsidR="007612F8" w:rsidRPr="00C4376C">
        <w:rPr>
          <w:rFonts w:ascii="Times New Roman" w:hAnsi="Times New Roman"/>
          <w:color w:val="000000"/>
          <w:sz w:val="22"/>
          <w:szCs w:val="24"/>
        </w:rPr>
        <w:t xml:space="preserve">00 </w:t>
      </w:r>
      <w:proofErr w:type="spellStart"/>
      <w:r w:rsidR="007612F8" w:rsidRPr="00C4376C">
        <w:rPr>
          <w:rFonts w:ascii="Times New Roman" w:hAnsi="Times New Roman"/>
          <w:color w:val="000000"/>
          <w:sz w:val="22"/>
          <w:szCs w:val="24"/>
        </w:rPr>
        <w:t>hrs</w:t>
      </w:r>
      <w:proofErr w:type="spellEnd"/>
    </w:p>
    <w:p w:rsidR="00EE4871" w:rsidRPr="00C4376C" w:rsidRDefault="00EE4871" w:rsidP="00EE4871">
      <w:pPr>
        <w:pStyle w:val="Level1"/>
        <w:jc w:val="both"/>
        <w:rPr>
          <w:rFonts w:ascii="Times New Roman" w:hAnsi="Times New Roman"/>
          <w:color w:val="000000"/>
          <w:sz w:val="8"/>
          <w:szCs w:val="24"/>
        </w:rPr>
      </w:pPr>
    </w:p>
    <w:p w:rsidR="00872832" w:rsidRPr="00C4376C" w:rsidRDefault="00872832" w:rsidP="00EE4871">
      <w:pPr>
        <w:pStyle w:val="Level1"/>
        <w:jc w:val="both"/>
        <w:rPr>
          <w:rFonts w:ascii="Times New Roman" w:hAnsi="Times New Roman"/>
          <w:color w:val="000000"/>
          <w:sz w:val="22"/>
          <w:szCs w:val="24"/>
        </w:rPr>
      </w:pPr>
      <w:r w:rsidRPr="00C4376C">
        <w:rPr>
          <w:rFonts w:ascii="Times New Roman" w:hAnsi="Times New Roman"/>
          <w:color w:val="000000"/>
          <w:sz w:val="22"/>
          <w:szCs w:val="24"/>
        </w:rPr>
        <w:t xml:space="preserve">(iii) </w:t>
      </w:r>
      <w:r w:rsidRPr="00C4376C">
        <w:rPr>
          <w:rFonts w:ascii="Times New Roman" w:hAnsi="Times New Roman"/>
          <w:b/>
          <w:color w:val="000000"/>
          <w:sz w:val="22"/>
          <w:szCs w:val="24"/>
        </w:rPr>
        <w:t xml:space="preserve">Opening: </w:t>
      </w:r>
      <w:r w:rsidRPr="00C4376C">
        <w:rPr>
          <w:rFonts w:ascii="Times New Roman" w:hAnsi="Times New Roman"/>
          <w:color w:val="000000"/>
          <w:sz w:val="22"/>
          <w:szCs w:val="24"/>
        </w:rPr>
        <w:t>will be opened on</w:t>
      </w:r>
      <w:r w:rsidR="007612F8" w:rsidRPr="00C4376C">
        <w:rPr>
          <w:rFonts w:ascii="Times New Roman" w:hAnsi="Times New Roman"/>
          <w:color w:val="000000"/>
          <w:sz w:val="22"/>
          <w:szCs w:val="24"/>
        </w:rPr>
        <w:t xml:space="preserve"> </w:t>
      </w:r>
      <w:r w:rsidR="004D72BB">
        <w:rPr>
          <w:rFonts w:ascii="Times New Roman" w:hAnsi="Times New Roman"/>
          <w:color w:val="000000"/>
          <w:sz w:val="22"/>
          <w:szCs w:val="24"/>
        </w:rPr>
        <w:t>31</w:t>
      </w:r>
      <w:r w:rsidR="00526861" w:rsidRPr="00C4376C">
        <w:rPr>
          <w:rFonts w:ascii="Times New Roman" w:hAnsi="Times New Roman"/>
          <w:color w:val="000000"/>
          <w:sz w:val="22"/>
          <w:szCs w:val="24"/>
        </w:rPr>
        <w:t>.0</w:t>
      </w:r>
      <w:r w:rsidR="00F34F69" w:rsidRPr="00C4376C">
        <w:rPr>
          <w:rFonts w:ascii="Times New Roman" w:hAnsi="Times New Roman"/>
          <w:color w:val="000000"/>
          <w:sz w:val="22"/>
          <w:szCs w:val="24"/>
        </w:rPr>
        <w:t>3</w:t>
      </w:r>
      <w:r w:rsidR="00526861" w:rsidRPr="00C4376C">
        <w:rPr>
          <w:rFonts w:ascii="Times New Roman" w:hAnsi="Times New Roman"/>
          <w:color w:val="000000"/>
          <w:sz w:val="22"/>
          <w:szCs w:val="24"/>
        </w:rPr>
        <w:t xml:space="preserve">.2016 </w:t>
      </w:r>
      <w:proofErr w:type="gramStart"/>
      <w:r w:rsidR="00526861" w:rsidRPr="00C4376C">
        <w:rPr>
          <w:rFonts w:ascii="Times New Roman" w:hAnsi="Times New Roman"/>
          <w:color w:val="000000"/>
          <w:sz w:val="22"/>
          <w:szCs w:val="24"/>
        </w:rPr>
        <w:t xml:space="preserve">at </w:t>
      </w:r>
      <w:r w:rsidR="007B2C25" w:rsidRPr="00C4376C">
        <w:rPr>
          <w:rFonts w:ascii="Times New Roman" w:hAnsi="Times New Roman"/>
          <w:color w:val="000000"/>
          <w:sz w:val="22"/>
          <w:szCs w:val="24"/>
        </w:rPr>
        <w:t xml:space="preserve"> </w:t>
      </w:r>
      <w:r w:rsidR="00526861" w:rsidRPr="00C4376C">
        <w:rPr>
          <w:rFonts w:ascii="Times New Roman" w:hAnsi="Times New Roman"/>
          <w:color w:val="000000"/>
          <w:sz w:val="22"/>
          <w:szCs w:val="24"/>
        </w:rPr>
        <w:t>1</w:t>
      </w:r>
      <w:r w:rsidR="007B2C25" w:rsidRPr="00C4376C">
        <w:rPr>
          <w:rFonts w:ascii="Times New Roman" w:hAnsi="Times New Roman"/>
          <w:color w:val="000000"/>
          <w:sz w:val="22"/>
          <w:szCs w:val="24"/>
        </w:rPr>
        <w:t>5</w:t>
      </w:r>
      <w:r w:rsidR="00526861" w:rsidRPr="00C4376C">
        <w:rPr>
          <w:rFonts w:ascii="Times New Roman" w:hAnsi="Times New Roman"/>
          <w:color w:val="000000"/>
          <w:sz w:val="22"/>
          <w:szCs w:val="24"/>
        </w:rPr>
        <w:t>00</w:t>
      </w:r>
      <w:proofErr w:type="gramEnd"/>
      <w:r w:rsidR="00526861" w:rsidRPr="00C4376C">
        <w:rPr>
          <w:rFonts w:ascii="Times New Roman" w:hAnsi="Times New Roman"/>
          <w:color w:val="000000"/>
          <w:sz w:val="22"/>
          <w:szCs w:val="24"/>
        </w:rPr>
        <w:t xml:space="preserve"> </w:t>
      </w:r>
      <w:proofErr w:type="spellStart"/>
      <w:r w:rsidR="00526861" w:rsidRPr="00C4376C">
        <w:rPr>
          <w:rFonts w:ascii="Times New Roman" w:hAnsi="Times New Roman"/>
          <w:color w:val="000000"/>
          <w:sz w:val="22"/>
          <w:szCs w:val="24"/>
        </w:rPr>
        <w:t>hrs</w:t>
      </w:r>
      <w:proofErr w:type="spellEnd"/>
    </w:p>
    <w:p w:rsidR="00EE4871" w:rsidRPr="00C4376C" w:rsidRDefault="00EE4871" w:rsidP="00EE4871">
      <w:pPr>
        <w:pStyle w:val="Level1"/>
        <w:ind w:left="0" w:firstLine="0"/>
        <w:jc w:val="both"/>
        <w:rPr>
          <w:rFonts w:ascii="Times New Roman" w:hAnsi="Times New Roman"/>
          <w:color w:val="000000"/>
          <w:sz w:val="10"/>
          <w:szCs w:val="24"/>
        </w:rPr>
      </w:pPr>
    </w:p>
    <w:p w:rsidR="00872832" w:rsidRPr="00C4376C" w:rsidRDefault="00872832" w:rsidP="00EE4871">
      <w:pPr>
        <w:pStyle w:val="Level1"/>
        <w:ind w:left="0" w:firstLine="0"/>
        <w:jc w:val="both"/>
        <w:rPr>
          <w:rFonts w:ascii="Times New Roman" w:hAnsi="Times New Roman"/>
          <w:color w:val="000000"/>
          <w:sz w:val="22"/>
          <w:szCs w:val="24"/>
        </w:rPr>
      </w:pPr>
      <w:proofErr w:type="gramStart"/>
      <w:r w:rsidRPr="00C4376C">
        <w:rPr>
          <w:rFonts w:ascii="Times New Roman" w:hAnsi="Times New Roman"/>
          <w:color w:val="000000"/>
          <w:sz w:val="22"/>
          <w:szCs w:val="24"/>
        </w:rPr>
        <w:t xml:space="preserve">(iv) </w:t>
      </w:r>
      <w:r w:rsidR="00B84C48" w:rsidRPr="00C4376C">
        <w:rPr>
          <w:rFonts w:ascii="Times New Roman" w:hAnsi="Times New Roman"/>
          <w:color w:val="000000"/>
          <w:sz w:val="22"/>
          <w:szCs w:val="24"/>
        </w:rPr>
        <w:t xml:space="preserve"> </w:t>
      </w:r>
      <w:r w:rsidRPr="00C4376C">
        <w:rPr>
          <w:rFonts w:ascii="Times New Roman" w:hAnsi="Times New Roman"/>
          <w:b/>
          <w:color w:val="000000"/>
          <w:sz w:val="22"/>
          <w:szCs w:val="24"/>
        </w:rPr>
        <w:t>Place</w:t>
      </w:r>
      <w:proofErr w:type="gramEnd"/>
      <w:r w:rsidR="00B84C48" w:rsidRPr="00C4376C">
        <w:rPr>
          <w:rFonts w:ascii="Times New Roman" w:hAnsi="Times New Roman"/>
          <w:b/>
          <w:color w:val="000000"/>
          <w:sz w:val="22"/>
          <w:szCs w:val="24"/>
        </w:rPr>
        <w:t>:</w:t>
      </w:r>
      <w:r w:rsidR="00B84C48" w:rsidRPr="00C4376C">
        <w:rPr>
          <w:rFonts w:ascii="Times New Roman" w:hAnsi="Times New Roman"/>
          <w:color w:val="000000"/>
          <w:sz w:val="22"/>
          <w:szCs w:val="24"/>
        </w:rPr>
        <w:t xml:space="preserve"> </w:t>
      </w:r>
      <w:r w:rsidRPr="00C4376C">
        <w:rPr>
          <w:rFonts w:ascii="Times New Roman" w:hAnsi="Times New Roman"/>
          <w:color w:val="000000"/>
          <w:sz w:val="22"/>
          <w:szCs w:val="24"/>
        </w:rPr>
        <w:t>of issuance, submission, inquiries and opening will be:-</w:t>
      </w:r>
    </w:p>
    <w:p w:rsidR="00EE4871" w:rsidRPr="0097305F" w:rsidRDefault="00EE4871" w:rsidP="00EE4871">
      <w:pPr>
        <w:spacing w:after="120"/>
        <w:ind w:right="-90"/>
        <w:jc w:val="both"/>
        <w:rPr>
          <w:rFonts w:ascii="Times New Roman" w:hAnsi="Times New Roman"/>
          <w:sz w:val="2"/>
          <w:szCs w:val="24"/>
        </w:rPr>
      </w:pPr>
    </w:p>
    <w:p w:rsidR="007B2C25" w:rsidRPr="00C4376C" w:rsidRDefault="00812253" w:rsidP="007B2C25">
      <w:pPr>
        <w:spacing w:after="0"/>
        <w:ind w:left="720" w:right="-90" w:hanging="720"/>
        <w:jc w:val="both"/>
        <w:rPr>
          <w:rFonts w:ascii="Times New Roman" w:hAnsi="Times New Roman"/>
          <w:iCs/>
          <w:szCs w:val="24"/>
        </w:rPr>
      </w:pPr>
      <w:r w:rsidRPr="00C4376C">
        <w:rPr>
          <w:rFonts w:ascii="Times New Roman" w:hAnsi="Times New Roman"/>
          <w:szCs w:val="24"/>
        </w:rPr>
        <w:t>Director, Directorate of Human Rights,</w:t>
      </w:r>
      <w:r w:rsidRPr="00C4376C">
        <w:rPr>
          <w:rFonts w:ascii="Times New Roman" w:hAnsi="Times New Roman"/>
          <w:iCs/>
          <w:szCs w:val="24"/>
        </w:rPr>
        <w:t xml:space="preserve"> </w:t>
      </w:r>
    </w:p>
    <w:p w:rsidR="007B2C25" w:rsidRPr="00C4376C" w:rsidRDefault="00812253" w:rsidP="007B2C25">
      <w:pPr>
        <w:spacing w:after="0"/>
        <w:ind w:left="720" w:right="-90" w:hanging="720"/>
        <w:jc w:val="both"/>
        <w:rPr>
          <w:rFonts w:ascii="Times New Roman" w:hAnsi="Times New Roman"/>
          <w:iCs/>
          <w:szCs w:val="24"/>
        </w:rPr>
      </w:pPr>
      <w:r w:rsidRPr="00C4376C">
        <w:rPr>
          <w:rFonts w:ascii="Times New Roman" w:hAnsi="Times New Roman"/>
          <w:iCs/>
          <w:szCs w:val="24"/>
        </w:rPr>
        <w:t xml:space="preserve">Mezzanine </w:t>
      </w:r>
      <w:proofErr w:type="spellStart"/>
      <w:r w:rsidRPr="00C4376C">
        <w:rPr>
          <w:rFonts w:ascii="Times New Roman" w:hAnsi="Times New Roman"/>
          <w:iCs/>
          <w:szCs w:val="24"/>
        </w:rPr>
        <w:t>Floor</w:t>
      </w:r>
      <w:proofErr w:type="gramStart"/>
      <w:r w:rsidRPr="00C4376C">
        <w:rPr>
          <w:rFonts w:ascii="Times New Roman" w:hAnsi="Times New Roman"/>
          <w:iCs/>
          <w:szCs w:val="24"/>
        </w:rPr>
        <w:t>,.</w:t>
      </w:r>
      <w:proofErr w:type="gramEnd"/>
      <w:r w:rsidRPr="00C4376C">
        <w:rPr>
          <w:rFonts w:ascii="Times New Roman" w:hAnsi="Times New Roman"/>
          <w:iCs/>
          <w:szCs w:val="24"/>
        </w:rPr>
        <w:t>I</w:t>
      </w:r>
      <w:proofErr w:type="spellEnd"/>
      <w:r w:rsidRPr="00C4376C">
        <w:rPr>
          <w:rFonts w:ascii="Times New Roman" w:hAnsi="Times New Roman"/>
          <w:iCs/>
          <w:szCs w:val="24"/>
        </w:rPr>
        <w:t xml:space="preserve">. </w:t>
      </w:r>
      <w:proofErr w:type="spellStart"/>
      <w:r w:rsidRPr="00C4376C">
        <w:rPr>
          <w:rFonts w:ascii="Times New Roman" w:hAnsi="Times New Roman"/>
          <w:iCs/>
          <w:szCs w:val="24"/>
        </w:rPr>
        <w:t>Fazyaz</w:t>
      </w:r>
      <w:proofErr w:type="spellEnd"/>
      <w:r w:rsidRPr="00C4376C">
        <w:rPr>
          <w:rFonts w:ascii="Times New Roman" w:hAnsi="Times New Roman"/>
          <w:iCs/>
          <w:szCs w:val="24"/>
        </w:rPr>
        <w:t xml:space="preserve"> Centre, </w:t>
      </w:r>
    </w:p>
    <w:p w:rsidR="00812253" w:rsidRPr="00C4376C" w:rsidRDefault="00812253" w:rsidP="007B2C25">
      <w:pPr>
        <w:spacing w:after="0"/>
        <w:ind w:left="720" w:right="-90" w:hanging="720"/>
        <w:jc w:val="both"/>
        <w:rPr>
          <w:rFonts w:ascii="Times New Roman" w:hAnsi="Times New Roman"/>
          <w:iCs/>
          <w:szCs w:val="24"/>
        </w:rPr>
      </w:pPr>
      <w:proofErr w:type="gramStart"/>
      <w:r w:rsidRPr="00C4376C">
        <w:rPr>
          <w:rFonts w:ascii="Times New Roman" w:hAnsi="Times New Roman"/>
          <w:iCs/>
          <w:szCs w:val="24"/>
        </w:rPr>
        <w:t xml:space="preserve">3-A, SMCHS, </w:t>
      </w:r>
      <w:proofErr w:type="spellStart"/>
      <w:r w:rsidRPr="00C4376C">
        <w:rPr>
          <w:rFonts w:ascii="Times New Roman" w:hAnsi="Times New Roman"/>
          <w:iCs/>
          <w:szCs w:val="24"/>
        </w:rPr>
        <w:t>Shahrah</w:t>
      </w:r>
      <w:proofErr w:type="spellEnd"/>
      <w:r w:rsidRPr="00C4376C">
        <w:rPr>
          <w:rFonts w:ascii="Times New Roman" w:hAnsi="Times New Roman"/>
          <w:iCs/>
          <w:szCs w:val="24"/>
        </w:rPr>
        <w:t>-e-Faisal, Karachi</w:t>
      </w:r>
      <w:r w:rsidR="00417127" w:rsidRPr="00C4376C">
        <w:rPr>
          <w:rFonts w:ascii="Times New Roman" w:hAnsi="Times New Roman"/>
          <w:iCs/>
          <w:szCs w:val="24"/>
        </w:rPr>
        <w:t>.</w:t>
      </w:r>
      <w:proofErr w:type="gramEnd"/>
    </w:p>
    <w:p w:rsidR="00812253" w:rsidRPr="00C4376C" w:rsidRDefault="00812253" w:rsidP="007B2C25">
      <w:pPr>
        <w:spacing w:after="0"/>
        <w:ind w:right="-90"/>
        <w:jc w:val="both"/>
        <w:rPr>
          <w:rFonts w:ascii="Times New Roman" w:hAnsi="Times New Roman"/>
          <w:iCs/>
          <w:szCs w:val="24"/>
        </w:rPr>
      </w:pPr>
      <w:r w:rsidRPr="00C4376C">
        <w:rPr>
          <w:rFonts w:ascii="Times New Roman" w:hAnsi="Times New Roman"/>
          <w:iCs/>
          <w:szCs w:val="24"/>
        </w:rPr>
        <w:t>Telephone # 021-34382292</w:t>
      </w:r>
    </w:p>
    <w:p w:rsidR="00872832" w:rsidRPr="00C4376C" w:rsidRDefault="00812253" w:rsidP="007B2C25">
      <w:pPr>
        <w:pStyle w:val="Level1"/>
        <w:jc w:val="both"/>
        <w:rPr>
          <w:rFonts w:ascii="Times New Roman" w:hAnsi="Times New Roman"/>
          <w:color w:val="000000"/>
          <w:sz w:val="22"/>
          <w:szCs w:val="24"/>
        </w:rPr>
      </w:pPr>
      <w:r w:rsidRPr="00C4376C">
        <w:rPr>
          <w:rFonts w:ascii="Times New Roman" w:hAnsi="Times New Roman"/>
          <w:iCs/>
          <w:sz w:val="22"/>
          <w:szCs w:val="24"/>
        </w:rPr>
        <w:t>FAX # 021-34382292</w:t>
      </w:r>
    </w:p>
    <w:p w:rsidR="00872832" w:rsidRPr="00C4376C" w:rsidRDefault="00872832" w:rsidP="00872832">
      <w:pPr>
        <w:pStyle w:val="Level1"/>
        <w:ind w:left="0" w:firstLine="0"/>
        <w:jc w:val="both"/>
        <w:rPr>
          <w:rFonts w:ascii="Times New Roman" w:hAnsi="Times New Roman"/>
          <w:color w:val="000000"/>
          <w:sz w:val="4"/>
          <w:szCs w:val="24"/>
        </w:rPr>
      </w:pPr>
    </w:p>
    <w:p w:rsidR="00EE4871" w:rsidRPr="00C4376C" w:rsidRDefault="00872832" w:rsidP="00EE4871">
      <w:pPr>
        <w:pStyle w:val="Level1"/>
        <w:jc w:val="both"/>
        <w:rPr>
          <w:rFonts w:ascii="Times New Roman" w:hAnsi="Times New Roman"/>
          <w:i/>
          <w:color w:val="000000"/>
          <w:sz w:val="22"/>
          <w:szCs w:val="24"/>
        </w:rPr>
      </w:pPr>
      <w:r w:rsidRPr="00C4376C">
        <w:rPr>
          <w:rFonts w:ascii="Times New Roman" w:hAnsi="Times New Roman"/>
          <w:b/>
          <w:color w:val="000000"/>
          <w:sz w:val="22"/>
          <w:szCs w:val="24"/>
        </w:rPr>
        <w:t>Bid validity Period: - (</w:t>
      </w:r>
      <w:r w:rsidR="00812253" w:rsidRPr="00C4376C">
        <w:rPr>
          <w:rFonts w:ascii="Times New Roman" w:hAnsi="Times New Roman"/>
          <w:b/>
          <w:color w:val="000000"/>
          <w:sz w:val="22"/>
          <w:szCs w:val="24"/>
        </w:rPr>
        <w:t>90)</w:t>
      </w:r>
      <w:r w:rsidR="000071D0" w:rsidRPr="00C4376C">
        <w:rPr>
          <w:rFonts w:ascii="Times New Roman" w:hAnsi="Times New Roman"/>
          <w:b/>
          <w:color w:val="000000"/>
          <w:sz w:val="22"/>
          <w:szCs w:val="24"/>
        </w:rPr>
        <w:t xml:space="preserve"> </w:t>
      </w:r>
      <w:r w:rsidRPr="00C4376C">
        <w:rPr>
          <w:rFonts w:ascii="Times New Roman" w:hAnsi="Times New Roman"/>
          <w:color w:val="000000"/>
          <w:sz w:val="22"/>
          <w:szCs w:val="24"/>
        </w:rPr>
        <w:t>days</w:t>
      </w:r>
      <w:r w:rsidR="00812253" w:rsidRPr="00C4376C">
        <w:rPr>
          <w:rFonts w:ascii="Times New Roman" w:hAnsi="Times New Roman"/>
          <w:color w:val="000000"/>
          <w:sz w:val="22"/>
          <w:szCs w:val="24"/>
        </w:rPr>
        <w:t xml:space="preserve"> from the date of opening of bids</w:t>
      </w:r>
      <w:r w:rsidRPr="00C4376C">
        <w:rPr>
          <w:rFonts w:ascii="Times New Roman" w:hAnsi="Times New Roman"/>
          <w:i/>
          <w:color w:val="000000"/>
          <w:sz w:val="22"/>
          <w:szCs w:val="24"/>
        </w:rPr>
        <w:t>.</w:t>
      </w:r>
    </w:p>
    <w:p w:rsidR="00EE4871" w:rsidRPr="00C4376C" w:rsidRDefault="00EE4871" w:rsidP="00EE4871">
      <w:pPr>
        <w:pStyle w:val="Level1"/>
        <w:ind w:left="0" w:firstLine="0"/>
        <w:jc w:val="both"/>
        <w:rPr>
          <w:rFonts w:ascii="Times New Roman" w:hAnsi="Times New Roman"/>
          <w:color w:val="000000"/>
          <w:sz w:val="4"/>
          <w:szCs w:val="24"/>
        </w:rPr>
      </w:pPr>
    </w:p>
    <w:p w:rsidR="00872832" w:rsidRPr="00C4376C" w:rsidRDefault="00872832" w:rsidP="00EE4871">
      <w:pPr>
        <w:pStyle w:val="Level1"/>
        <w:ind w:left="0" w:firstLine="0"/>
        <w:jc w:val="both"/>
        <w:rPr>
          <w:rFonts w:ascii="Times New Roman" w:hAnsi="Times New Roman"/>
          <w:i/>
          <w:color w:val="000000"/>
          <w:sz w:val="22"/>
          <w:szCs w:val="24"/>
        </w:rPr>
      </w:pPr>
      <w:r w:rsidRPr="00C4376C">
        <w:rPr>
          <w:rFonts w:ascii="Times New Roman" w:hAnsi="Times New Roman"/>
          <w:color w:val="000000"/>
          <w:sz w:val="22"/>
          <w:szCs w:val="24"/>
        </w:rPr>
        <w:t xml:space="preserve">Procuring Agency reserves the right to reject all or any bids subject to the relevant provisions </w:t>
      </w:r>
      <w:proofErr w:type="spellStart"/>
      <w:r w:rsidRPr="00C4376C">
        <w:rPr>
          <w:rFonts w:ascii="Times New Roman" w:hAnsi="Times New Roman"/>
          <w:color w:val="000000"/>
          <w:sz w:val="22"/>
          <w:szCs w:val="24"/>
        </w:rPr>
        <w:t>ofSindh</w:t>
      </w:r>
      <w:proofErr w:type="spellEnd"/>
      <w:r w:rsidRPr="00C4376C">
        <w:rPr>
          <w:rFonts w:ascii="Times New Roman" w:hAnsi="Times New Roman"/>
          <w:color w:val="000000"/>
          <w:sz w:val="22"/>
          <w:szCs w:val="24"/>
        </w:rPr>
        <w:t xml:space="preserve"> Public Procurement Rules 2010.</w:t>
      </w:r>
    </w:p>
    <w:p w:rsidR="00332364" w:rsidRPr="00C4376C" w:rsidRDefault="00BC73E5" w:rsidP="00872832">
      <w:pPr>
        <w:rPr>
          <w:sz w:val="20"/>
        </w:rPr>
      </w:pPr>
    </w:p>
    <w:p w:rsidR="008132FD" w:rsidRPr="00C4376C" w:rsidRDefault="008132FD" w:rsidP="00872832">
      <w:pPr>
        <w:rPr>
          <w:sz w:val="20"/>
        </w:rPr>
      </w:pPr>
    </w:p>
    <w:p w:rsidR="0039357E" w:rsidRDefault="00BC73E5" w:rsidP="008132FD">
      <w:pPr>
        <w:spacing w:after="0" w:line="240" w:lineRule="auto"/>
        <w:ind w:left="64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Cs w:val="24"/>
        </w:rPr>
        <w:t>Section Officer (HR)</w:t>
      </w:r>
    </w:p>
    <w:p w:rsidR="0039357E" w:rsidRDefault="0039357E" w:rsidP="008132FD">
      <w:pPr>
        <w:spacing w:after="0" w:line="240" w:lineRule="auto"/>
        <w:ind w:left="6480"/>
        <w:jc w:val="center"/>
        <w:rPr>
          <w:rFonts w:ascii="Times New Roman" w:hAnsi="Times New Roman"/>
          <w:b/>
          <w:sz w:val="24"/>
          <w:szCs w:val="24"/>
        </w:rPr>
      </w:pPr>
    </w:p>
    <w:p w:rsidR="0039357E" w:rsidRPr="008132FD" w:rsidRDefault="0039357E" w:rsidP="008132FD">
      <w:pPr>
        <w:spacing w:after="0" w:line="240" w:lineRule="auto"/>
        <w:ind w:left="6480"/>
        <w:jc w:val="center"/>
        <w:rPr>
          <w:b/>
        </w:rPr>
      </w:pPr>
    </w:p>
    <w:sectPr w:rsidR="0039357E" w:rsidRPr="008132FD" w:rsidSect="0034024F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2792A"/>
    <w:multiLevelType w:val="hybridMultilevel"/>
    <w:tmpl w:val="48A0B98A"/>
    <w:lvl w:ilvl="0" w:tplc="94D8BEF0">
      <w:start w:val="1"/>
      <w:numFmt w:val="lowerRoman"/>
      <w:lvlText w:val="(%1)"/>
      <w:lvlJc w:val="left"/>
      <w:pPr>
        <w:ind w:left="2160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53E465B"/>
    <w:multiLevelType w:val="hybridMultilevel"/>
    <w:tmpl w:val="8CFE5A3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384D2643"/>
    <w:multiLevelType w:val="hybridMultilevel"/>
    <w:tmpl w:val="17DCD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257CB"/>
    <w:multiLevelType w:val="hybridMultilevel"/>
    <w:tmpl w:val="1720B04C"/>
    <w:lvl w:ilvl="0" w:tplc="030060EE">
      <w:start w:val="90"/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90F2C"/>
    <w:multiLevelType w:val="hybridMultilevel"/>
    <w:tmpl w:val="8560245E"/>
    <w:lvl w:ilvl="0" w:tplc="040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DC4E06"/>
    <w:multiLevelType w:val="hybridMultilevel"/>
    <w:tmpl w:val="06B00E0A"/>
    <w:lvl w:ilvl="0" w:tplc="6352D1D2">
      <w:start w:val="90"/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219"/>
    <w:rsid w:val="000071D0"/>
    <w:rsid w:val="000B6F1C"/>
    <w:rsid w:val="000D35B8"/>
    <w:rsid w:val="00167C60"/>
    <w:rsid w:val="001857BB"/>
    <w:rsid w:val="001C4A8D"/>
    <w:rsid w:val="001D079D"/>
    <w:rsid w:val="001E603E"/>
    <w:rsid w:val="001E7436"/>
    <w:rsid w:val="00206CEA"/>
    <w:rsid w:val="002A2403"/>
    <w:rsid w:val="002C59EB"/>
    <w:rsid w:val="002C7248"/>
    <w:rsid w:val="002D2271"/>
    <w:rsid w:val="002F0A0F"/>
    <w:rsid w:val="00310A14"/>
    <w:rsid w:val="003163D2"/>
    <w:rsid w:val="0039357E"/>
    <w:rsid w:val="003E7519"/>
    <w:rsid w:val="00417127"/>
    <w:rsid w:val="004610C2"/>
    <w:rsid w:val="00475497"/>
    <w:rsid w:val="004D72BB"/>
    <w:rsid w:val="004E22C7"/>
    <w:rsid w:val="00526861"/>
    <w:rsid w:val="005A12EB"/>
    <w:rsid w:val="005C7CAB"/>
    <w:rsid w:val="005F2C24"/>
    <w:rsid w:val="00617145"/>
    <w:rsid w:val="006A1EE2"/>
    <w:rsid w:val="007612F8"/>
    <w:rsid w:val="007B2C25"/>
    <w:rsid w:val="00812253"/>
    <w:rsid w:val="008132FD"/>
    <w:rsid w:val="00872832"/>
    <w:rsid w:val="008821C0"/>
    <w:rsid w:val="008C3F47"/>
    <w:rsid w:val="00915251"/>
    <w:rsid w:val="0097305F"/>
    <w:rsid w:val="00980CAC"/>
    <w:rsid w:val="009A3D7D"/>
    <w:rsid w:val="009D0219"/>
    <w:rsid w:val="00A50949"/>
    <w:rsid w:val="00A6216C"/>
    <w:rsid w:val="00B84C48"/>
    <w:rsid w:val="00BA4C96"/>
    <w:rsid w:val="00BC73E5"/>
    <w:rsid w:val="00BE6CF5"/>
    <w:rsid w:val="00C10CD3"/>
    <w:rsid w:val="00C4376C"/>
    <w:rsid w:val="00CC6203"/>
    <w:rsid w:val="00CF0C02"/>
    <w:rsid w:val="00DF5DB5"/>
    <w:rsid w:val="00E30FA5"/>
    <w:rsid w:val="00E91298"/>
    <w:rsid w:val="00EE4871"/>
    <w:rsid w:val="00F34F69"/>
    <w:rsid w:val="00F902F0"/>
    <w:rsid w:val="00FD0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19"/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qFormat/>
    <w:rsid w:val="0061714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9D0219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hAnsi="Arial"/>
      <w:sz w:val="24"/>
      <w:szCs w:val="20"/>
    </w:rPr>
  </w:style>
  <w:style w:type="paragraph" w:styleId="NoSpacing">
    <w:name w:val="No Spacing"/>
    <w:uiPriority w:val="1"/>
    <w:qFormat/>
    <w:rsid w:val="009D0219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206C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CEA"/>
    <w:pPr>
      <w:spacing w:after="0" w:line="240" w:lineRule="auto"/>
      <w:ind w:left="720"/>
      <w:contextualSpacing/>
    </w:pPr>
    <w:rPr>
      <w:rFonts w:ascii="Arial" w:hAnsi="Arial"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61714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12253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812253"/>
    <w:rPr>
      <w:rFonts w:ascii="Arial" w:eastAsia="Times New Roman" w:hAnsi="Arial" w:cs="Times New Roman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253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F34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19"/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qFormat/>
    <w:rsid w:val="0061714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9D0219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hAnsi="Arial"/>
      <w:sz w:val="24"/>
      <w:szCs w:val="20"/>
    </w:rPr>
  </w:style>
  <w:style w:type="paragraph" w:styleId="NoSpacing">
    <w:name w:val="No Spacing"/>
    <w:uiPriority w:val="1"/>
    <w:qFormat/>
    <w:rsid w:val="009D0219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206C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CEA"/>
    <w:pPr>
      <w:spacing w:after="0" w:line="240" w:lineRule="auto"/>
      <w:ind w:left="720"/>
      <w:contextualSpacing/>
    </w:pPr>
    <w:rPr>
      <w:rFonts w:ascii="Arial" w:hAnsi="Arial"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61714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12253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812253"/>
    <w:rPr>
      <w:rFonts w:ascii="Arial" w:eastAsia="Times New Roman" w:hAnsi="Arial" w:cs="Times New Roman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253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F34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SPPRA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 Programmer</dc:creator>
  <cp:lastModifiedBy>Accounts</cp:lastModifiedBy>
  <cp:revision>40</cp:revision>
  <cp:lastPrinted>2016-03-08T11:08:00Z</cp:lastPrinted>
  <dcterms:created xsi:type="dcterms:W3CDTF">2016-01-19T09:01:00Z</dcterms:created>
  <dcterms:modified xsi:type="dcterms:W3CDTF">2016-03-08T11:08:00Z</dcterms:modified>
</cp:coreProperties>
</file>