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301" w:rsidRDefault="00B30301">
      <w:pPr>
        <w:spacing w:line="200" w:lineRule="exact"/>
        <w:rPr>
          <w:sz w:val="24"/>
          <w:szCs w:val="24"/>
        </w:rPr>
      </w:pPr>
    </w:p>
    <w:p w:rsidR="00B30301" w:rsidRDefault="00B30301">
      <w:pPr>
        <w:spacing w:line="200" w:lineRule="exact"/>
        <w:rPr>
          <w:sz w:val="24"/>
          <w:szCs w:val="24"/>
        </w:rPr>
      </w:pPr>
    </w:p>
    <w:p w:rsidR="00B30301" w:rsidRDefault="00B30301">
      <w:pPr>
        <w:spacing w:line="200" w:lineRule="exact"/>
        <w:rPr>
          <w:sz w:val="24"/>
          <w:szCs w:val="24"/>
        </w:rPr>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A859A3" w:rsidP="009748F8">
      <w:pPr>
        <w:pBdr>
          <w:top w:val="single" w:sz="4" w:space="1" w:color="auto"/>
          <w:left w:val="single" w:sz="4" w:space="4" w:color="auto"/>
          <w:bottom w:val="single" w:sz="4" w:space="1" w:color="auto"/>
          <w:right w:val="single" w:sz="4" w:space="4" w:color="auto"/>
        </w:pBdr>
        <w:shd w:val="clear" w:color="auto" w:fill="E5B8B7" w:themeFill="accent2" w:themeFillTint="66"/>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47" type="#_x0000_t144" style="position:absolute;margin-left:33.75pt;margin-top:10.35pt;width:405pt;height:325.5pt;z-index:251669504" fillcolor="black">
            <v:shadow color="#868686"/>
            <v:textpath style="font-family:&quot;Arial Black&quot;" fitshape="t" trim="t" string="SINDH IRRIGATION AND DRAINAGE AUTHORITY"/>
          </v:shape>
        </w:pict>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r>
        <w:rPr>
          <w:noProof/>
        </w:rPr>
        <w:drawing>
          <wp:anchor distT="0" distB="0" distL="114300" distR="114300" simplePos="0" relativeHeight="251670528" behindDoc="0" locked="0" layoutInCell="1" allowOverlap="1">
            <wp:simplePos x="0" y="0"/>
            <wp:positionH relativeFrom="column">
              <wp:posOffset>2133600</wp:posOffset>
            </wp:positionH>
            <wp:positionV relativeFrom="paragraph">
              <wp:posOffset>115570</wp:posOffset>
            </wp:positionV>
            <wp:extent cx="1495425" cy="1438275"/>
            <wp:effectExtent l="19050" t="0" r="9525" b="0"/>
            <wp:wrapNone/>
            <wp:docPr id="150" name="Picture 150" descr="ᥑ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ᥑ䠀֒"/>
                    <pic:cNvPicPr>
                      <a:picLocks noChangeAspect="1" noChangeArrowheads="1"/>
                    </pic:cNvPicPr>
                  </pic:nvPicPr>
                  <pic:blipFill>
                    <a:blip r:embed="rId5">
                      <a:lum contrast="60000"/>
                      <a:grayscl/>
                    </a:blip>
                    <a:srcRect t="4674" r="6558" b="4070"/>
                    <a:stretch>
                      <a:fillRect/>
                    </a:stretch>
                  </pic:blipFill>
                  <pic:spPr bwMode="auto">
                    <a:xfrm>
                      <a:off x="0" y="0"/>
                      <a:ext cx="1495425" cy="1438275"/>
                    </a:xfrm>
                    <a:prstGeom prst="rect">
                      <a:avLst/>
                    </a:prstGeom>
                    <a:noFill/>
                    <a:ln w="9525">
                      <a:noFill/>
                      <a:miter lim="800000"/>
                      <a:headEnd/>
                      <a:tailEnd/>
                    </a:ln>
                  </pic:spPr>
                </pic:pic>
              </a:graphicData>
            </a:graphic>
          </wp:anchor>
        </w:drawing>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Pr="000A453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jc w:val="center"/>
        <w:rPr>
          <w:rFonts w:ascii="Arial Black" w:hAnsi="Arial Black"/>
          <w:b/>
          <w:sz w:val="36"/>
          <w:szCs w:val="36"/>
        </w:rPr>
      </w:pPr>
    </w:p>
    <w:p w:rsidR="009748F8" w:rsidRPr="0025765E"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276" w:lineRule="auto"/>
        <w:jc w:val="center"/>
        <w:rPr>
          <w:rFonts w:ascii="Arial Black" w:hAnsi="Arial Black"/>
          <w:b/>
          <w:sz w:val="36"/>
          <w:szCs w:val="36"/>
        </w:rPr>
      </w:pPr>
      <w:r w:rsidRPr="000A4538">
        <w:rPr>
          <w:rFonts w:ascii="Arial Black" w:hAnsi="Arial Black"/>
          <w:b/>
          <w:sz w:val="36"/>
          <w:szCs w:val="36"/>
        </w:rPr>
        <w:t>LEFT BANK CANAL</w:t>
      </w:r>
      <w:r>
        <w:rPr>
          <w:rFonts w:ascii="Arial Black" w:hAnsi="Arial Black"/>
          <w:b/>
          <w:sz w:val="36"/>
          <w:szCs w:val="36"/>
        </w:rPr>
        <w:t>S</w:t>
      </w:r>
      <w:r w:rsidRPr="000A4538">
        <w:rPr>
          <w:rFonts w:ascii="Arial Black" w:hAnsi="Arial Black"/>
          <w:b/>
          <w:sz w:val="36"/>
          <w:szCs w:val="36"/>
        </w:rPr>
        <w:t xml:space="preserve"> AREA WATER BOARD, BADIN</w:t>
      </w:r>
    </w:p>
    <w:p w:rsidR="009748F8" w:rsidRPr="0025765E" w:rsidRDefault="006B064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sz w:val="36"/>
          <w:szCs w:val="36"/>
        </w:rPr>
      </w:pPr>
      <w:r>
        <w:rPr>
          <w:sz w:val="36"/>
          <w:szCs w:val="36"/>
        </w:rPr>
        <w:t xml:space="preserve">GUNI </w:t>
      </w:r>
      <w:r w:rsidR="009748F8">
        <w:rPr>
          <w:sz w:val="36"/>
          <w:szCs w:val="36"/>
        </w:rPr>
        <w:t xml:space="preserve">CANAL DIVISION @ </w:t>
      </w:r>
      <w:r>
        <w:rPr>
          <w:sz w:val="36"/>
          <w:szCs w:val="36"/>
        </w:rPr>
        <w:t>S.F.RAHU</w:t>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36"/>
          <w:szCs w:val="36"/>
        </w:rPr>
      </w:pPr>
      <w:r>
        <w:rPr>
          <w:rFonts w:ascii="Arial Black" w:hAnsi="Arial Black"/>
          <w:sz w:val="36"/>
          <w:szCs w:val="36"/>
        </w:rPr>
        <w:t xml:space="preserve">BIDDING DOCUMENT </w:t>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36"/>
          <w:szCs w:val="36"/>
        </w:rPr>
      </w:pPr>
      <w:r>
        <w:rPr>
          <w:rFonts w:ascii="Arial Black" w:hAnsi="Arial Black"/>
          <w:sz w:val="36"/>
          <w:szCs w:val="36"/>
        </w:rPr>
        <w:t>FOR</w:t>
      </w:r>
    </w:p>
    <w:p w:rsidR="002A363B" w:rsidRDefault="006B064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276" w:lineRule="auto"/>
        <w:jc w:val="center"/>
        <w:rPr>
          <w:rFonts w:ascii="Bookman Old Style" w:hAnsi="Bookman Old Style" w:cs="Calibri"/>
          <w:color w:val="000000"/>
          <w:sz w:val="28"/>
          <w:szCs w:val="28"/>
        </w:rPr>
      </w:pPr>
      <w:r>
        <w:rPr>
          <w:rFonts w:ascii="Arial Black" w:hAnsi="Arial Black"/>
          <w:sz w:val="35"/>
          <w:szCs w:val="35"/>
        </w:rPr>
        <w:t xml:space="preserve">NAME OF WORK: - </w:t>
      </w:r>
      <w:r w:rsidR="002A363B" w:rsidRPr="002A363B">
        <w:rPr>
          <w:rFonts w:ascii="Bookman Old Style" w:hAnsi="Bookman Old Style" w:cs="Calibri"/>
          <w:color w:val="000000"/>
          <w:sz w:val="28"/>
          <w:szCs w:val="28"/>
        </w:rPr>
        <w:t xml:space="preserve">OILING AND PAINTING GATES OF GROUP </w:t>
      </w:r>
      <w:r w:rsidR="002A363B">
        <w:rPr>
          <w:rFonts w:ascii="Bookman Old Style" w:hAnsi="Bookman Old Style" w:cs="Calibri"/>
          <w:color w:val="000000"/>
          <w:sz w:val="28"/>
          <w:szCs w:val="28"/>
        </w:rPr>
        <w:t xml:space="preserve">     </w:t>
      </w:r>
    </w:p>
    <w:p w:rsidR="009748F8" w:rsidRPr="002A363B" w:rsidRDefault="002A363B"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276" w:lineRule="auto"/>
        <w:jc w:val="center"/>
        <w:rPr>
          <w:rFonts w:ascii="Arial Black" w:hAnsi="Arial Black"/>
          <w:sz w:val="28"/>
          <w:szCs w:val="28"/>
        </w:rPr>
      </w:pPr>
      <w:r>
        <w:rPr>
          <w:rFonts w:ascii="Bookman Old Style" w:hAnsi="Bookman Old Style" w:cs="Calibri"/>
          <w:color w:val="000000"/>
          <w:sz w:val="28"/>
          <w:szCs w:val="28"/>
        </w:rPr>
        <w:t xml:space="preserve">                                        </w:t>
      </w:r>
      <w:r w:rsidRPr="002A363B">
        <w:rPr>
          <w:rFonts w:ascii="Bookman Old Style" w:hAnsi="Bookman Old Style" w:cs="Calibri"/>
          <w:color w:val="000000"/>
          <w:sz w:val="28"/>
          <w:szCs w:val="28"/>
        </w:rPr>
        <w:t>REGULATOR OF JALALANI SUB DIVISION</w:t>
      </w:r>
    </w:p>
    <w:p w:rsidR="002A363B" w:rsidRDefault="002A363B"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36"/>
          <w:szCs w:val="36"/>
          <w:u w:val="single"/>
        </w:rPr>
      </w:pPr>
    </w:p>
    <w:p w:rsidR="002A363B" w:rsidRDefault="002A363B"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36"/>
          <w:szCs w:val="36"/>
          <w:u w:val="single"/>
        </w:rPr>
      </w:pPr>
    </w:p>
    <w:p w:rsidR="009748F8" w:rsidRDefault="002A363B"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36"/>
          <w:szCs w:val="36"/>
          <w:u w:val="single"/>
        </w:rPr>
      </w:pPr>
      <w:r>
        <w:rPr>
          <w:rFonts w:ascii="Arial Black" w:hAnsi="Arial Black"/>
          <w:sz w:val="36"/>
          <w:szCs w:val="36"/>
          <w:u w:val="single"/>
        </w:rPr>
        <w:t xml:space="preserve">M&amp;R to Guni </w:t>
      </w:r>
      <w:proofErr w:type="gramStart"/>
      <w:r>
        <w:rPr>
          <w:rFonts w:ascii="Arial Black" w:hAnsi="Arial Black"/>
          <w:sz w:val="36"/>
          <w:szCs w:val="36"/>
          <w:u w:val="single"/>
        </w:rPr>
        <w:t xml:space="preserve">Branch </w:t>
      </w:r>
      <w:r w:rsidR="006B0648">
        <w:rPr>
          <w:rFonts w:ascii="Arial Black" w:hAnsi="Arial Black"/>
          <w:sz w:val="36"/>
          <w:szCs w:val="36"/>
          <w:u w:val="single"/>
        </w:rPr>
        <w:t xml:space="preserve"> -</w:t>
      </w:r>
      <w:proofErr w:type="gramEnd"/>
      <w:r w:rsidR="009748F8">
        <w:rPr>
          <w:rFonts w:ascii="Arial Black" w:hAnsi="Arial Black"/>
          <w:sz w:val="36"/>
          <w:szCs w:val="36"/>
          <w:u w:val="single"/>
        </w:rPr>
        <w:t xml:space="preserve"> 2015-16</w:t>
      </w:r>
    </w:p>
    <w:p w:rsidR="009748F8" w:rsidRDefault="005A271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16"/>
          <w:szCs w:val="36"/>
          <w:u w:val="single"/>
        </w:rPr>
      </w:pPr>
      <w:r>
        <w:rPr>
          <w:rFonts w:ascii="Arial Black" w:hAnsi="Arial Black"/>
          <w:sz w:val="16"/>
          <w:szCs w:val="36"/>
          <w:u w:val="single"/>
        </w:rPr>
        <w:t>Package no 1</w:t>
      </w:r>
    </w:p>
    <w:p w:rsidR="0080418D" w:rsidRDefault="0080418D"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16"/>
          <w:szCs w:val="36"/>
          <w:u w:val="single"/>
        </w:rPr>
      </w:pPr>
    </w:p>
    <w:p w:rsidR="0080418D" w:rsidRPr="00DA3DC4" w:rsidRDefault="0080418D"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16"/>
          <w:szCs w:val="36"/>
          <w:u w:val="single"/>
        </w:rPr>
      </w:pPr>
    </w:p>
    <w:p w:rsidR="009748F8" w:rsidRPr="00DA3DC4"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rPr>
          <w:sz w:val="36"/>
          <w:szCs w:val="36"/>
          <w:u w:val="single"/>
        </w:rPr>
      </w:pPr>
      <w:r w:rsidRPr="000A4538">
        <w:rPr>
          <w:sz w:val="36"/>
          <w:szCs w:val="36"/>
        </w:rPr>
        <w:t>ISSUED TO M/S</w:t>
      </w:r>
      <w:r w:rsidRPr="000A4538">
        <w:rPr>
          <w:sz w:val="36"/>
          <w:szCs w:val="36"/>
          <w:u w:val="single"/>
        </w:rPr>
        <w:t>____________</w:t>
      </w:r>
      <w:r>
        <w:rPr>
          <w:sz w:val="36"/>
          <w:szCs w:val="36"/>
          <w:u w:val="single"/>
        </w:rPr>
        <w:t>__</w:t>
      </w:r>
      <w:r w:rsidRPr="000A4538">
        <w:rPr>
          <w:sz w:val="36"/>
          <w:szCs w:val="36"/>
          <w:u w:val="single"/>
        </w:rPr>
        <w:t>___________</w:t>
      </w:r>
      <w:r>
        <w:rPr>
          <w:sz w:val="36"/>
          <w:szCs w:val="36"/>
          <w:u w:val="single"/>
        </w:rPr>
        <w:t>________</w:t>
      </w:r>
      <w:r w:rsidRPr="000A4538">
        <w:rPr>
          <w:sz w:val="36"/>
          <w:szCs w:val="36"/>
          <w:u w:val="single"/>
        </w:rPr>
        <w:t>________</w:t>
      </w:r>
      <w:r>
        <w:rPr>
          <w:rFonts w:ascii="Arial Black" w:hAnsi="Arial Black"/>
          <w:sz w:val="36"/>
          <w:szCs w:val="36"/>
        </w:rPr>
        <w:t xml:space="preserve">                                           </w:t>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36"/>
          <w:szCs w:val="36"/>
        </w:rPr>
      </w:pPr>
      <w:r>
        <w:rPr>
          <w:rFonts w:ascii="Arial Black" w:hAnsi="Arial Black"/>
          <w:sz w:val="36"/>
          <w:szCs w:val="36"/>
        </w:rPr>
        <w:t xml:space="preserve">                                          </w:t>
      </w:r>
      <w:r w:rsidR="00B32A5F">
        <w:rPr>
          <w:rFonts w:ascii="Arial Black" w:hAnsi="Arial Black"/>
          <w:sz w:val="36"/>
          <w:szCs w:val="36"/>
        </w:rPr>
        <w:t>MARCH,</w:t>
      </w:r>
      <w:r w:rsidRPr="000A4538">
        <w:rPr>
          <w:rFonts w:ascii="Arial Black" w:hAnsi="Arial Black"/>
          <w:sz w:val="36"/>
          <w:szCs w:val="36"/>
        </w:rPr>
        <w:t xml:space="preserve"> 201</w:t>
      </w:r>
      <w:r w:rsidR="0007361A">
        <w:rPr>
          <w:rFonts w:ascii="Arial Black" w:hAnsi="Arial Black"/>
          <w:sz w:val="36"/>
          <w:szCs w:val="36"/>
        </w:rPr>
        <w:t>6</w:t>
      </w:r>
    </w:p>
    <w:p w:rsidR="009748F8" w:rsidRDefault="009748F8">
      <w:pPr>
        <w:rPr>
          <w:rFonts w:ascii="Calibri" w:eastAsia="Calibri" w:hAnsi="Calibri" w:cs="Calibri"/>
          <w:color w:val="1F497D"/>
          <w:sz w:val="20"/>
          <w:szCs w:val="20"/>
        </w:rPr>
      </w:pPr>
    </w:p>
    <w:p w:rsidR="00B30301" w:rsidRDefault="003911F2">
      <w:pPr>
        <w:spacing w:line="239" w:lineRule="auto"/>
        <w:ind w:left="120"/>
        <w:rPr>
          <w:sz w:val="20"/>
          <w:szCs w:val="20"/>
        </w:rPr>
      </w:pPr>
      <w:r>
        <w:rPr>
          <w:rFonts w:ascii="Calibri" w:eastAsia="Calibri" w:hAnsi="Calibri" w:cs="Calibri"/>
          <w:color w:val="1F497D"/>
          <w:sz w:val="20"/>
          <w:szCs w:val="20"/>
        </w:rPr>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4800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8" w:lineRule="exact"/>
        <w:rPr>
          <w:sz w:val="20"/>
          <w:szCs w:val="20"/>
        </w:rPr>
      </w:pPr>
    </w:p>
    <w:p w:rsidR="00B30301" w:rsidRDefault="003911F2">
      <w:pPr>
        <w:ind w:left="2140"/>
        <w:rPr>
          <w:sz w:val="20"/>
          <w:szCs w:val="20"/>
        </w:rPr>
      </w:pPr>
      <w:r>
        <w:rPr>
          <w:rFonts w:eastAsia="Times New Roman"/>
          <w:b/>
          <w:bCs/>
          <w:sz w:val="28"/>
          <w:szCs w:val="28"/>
        </w:rPr>
        <w:t>Instructions to Bidders/ Procuring Agencies.</w:t>
      </w:r>
    </w:p>
    <w:p w:rsidR="00B30301" w:rsidRDefault="00B30301">
      <w:pPr>
        <w:spacing w:line="322" w:lineRule="exact"/>
        <w:rPr>
          <w:sz w:val="20"/>
          <w:szCs w:val="20"/>
        </w:rPr>
      </w:pPr>
    </w:p>
    <w:p w:rsidR="00B30301" w:rsidRDefault="003911F2">
      <w:pPr>
        <w:ind w:left="120"/>
        <w:rPr>
          <w:sz w:val="20"/>
          <w:szCs w:val="20"/>
        </w:rPr>
      </w:pPr>
      <w:r>
        <w:rPr>
          <w:rFonts w:eastAsia="Times New Roman"/>
          <w:b/>
          <w:bCs/>
          <w:sz w:val="28"/>
          <w:szCs w:val="28"/>
        </w:rPr>
        <w:t>General Rules and Directions for the Guidance of Contractors.</w:t>
      </w:r>
    </w:p>
    <w:p w:rsidR="00B30301" w:rsidRDefault="00B30301">
      <w:pPr>
        <w:spacing w:line="329" w:lineRule="exact"/>
        <w:rPr>
          <w:sz w:val="20"/>
          <w:szCs w:val="20"/>
        </w:rPr>
      </w:pPr>
    </w:p>
    <w:p w:rsidR="00B30301" w:rsidRDefault="003911F2">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B30301" w:rsidRDefault="00B30301">
      <w:pPr>
        <w:spacing w:line="314" w:lineRule="exact"/>
        <w:rPr>
          <w:sz w:val="20"/>
          <w:szCs w:val="20"/>
        </w:rPr>
      </w:pPr>
    </w:p>
    <w:p w:rsidR="00B30301" w:rsidRDefault="003911F2">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B30301" w:rsidRDefault="00B30301">
      <w:pPr>
        <w:spacing w:line="318" w:lineRule="exact"/>
        <w:rPr>
          <w:sz w:val="20"/>
          <w:szCs w:val="20"/>
        </w:rPr>
      </w:pPr>
    </w:p>
    <w:p w:rsidR="00B30301" w:rsidRDefault="003911F2">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B30301" w:rsidRDefault="00B30301">
      <w:pPr>
        <w:spacing w:line="315" w:lineRule="exact"/>
        <w:rPr>
          <w:sz w:val="20"/>
          <w:szCs w:val="20"/>
        </w:rPr>
      </w:pPr>
    </w:p>
    <w:p w:rsidR="00B30301" w:rsidRDefault="003911F2">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w:t>
      </w:r>
      <w:r>
        <w:rPr>
          <w:rFonts w:eastAsia="Times New Roman"/>
          <w:b/>
          <w:bCs/>
          <w:sz w:val="26"/>
          <w:szCs w:val="26"/>
        </w:rPr>
        <w:t xml:space="preserve"> </w:t>
      </w:r>
      <w:r>
        <w:rPr>
          <w:rFonts w:eastAsia="Times New Roman"/>
          <w:sz w:val="26"/>
          <w:szCs w:val="26"/>
        </w:rPr>
        <w:t>Inviting Tender (NIT)/Invitation for Bid (IFB) hoisted on website of Authority and Procuring Agency and also in printed media where ever required as per rules.</w:t>
      </w:r>
    </w:p>
    <w:p w:rsidR="00B30301" w:rsidRDefault="00B30301">
      <w:pPr>
        <w:spacing w:line="317" w:lineRule="exact"/>
        <w:rPr>
          <w:sz w:val="20"/>
          <w:szCs w:val="20"/>
        </w:rPr>
      </w:pPr>
    </w:p>
    <w:p w:rsidR="00B30301" w:rsidRDefault="003911F2">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B30301" w:rsidRDefault="00B30301">
      <w:pPr>
        <w:spacing w:line="315" w:lineRule="exact"/>
        <w:rPr>
          <w:sz w:val="20"/>
          <w:szCs w:val="20"/>
        </w:rPr>
      </w:pPr>
    </w:p>
    <w:p w:rsidR="00B30301" w:rsidRDefault="003911F2">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B30301" w:rsidRDefault="00B30301">
      <w:pPr>
        <w:spacing w:line="314" w:lineRule="exact"/>
        <w:rPr>
          <w:rFonts w:eastAsia="Times New Roman"/>
          <w:b/>
          <w:bCs/>
          <w:sz w:val="26"/>
          <w:szCs w:val="26"/>
        </w:rPr>
      </w:pPr>
    </w:p>
    <w:p w:rsidR="00B30301" w:rsidRDefault="003911F2">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B30301" w:rsidRDefault="00B30301">
      <w:pPr>
        <w:spacing w:line="316" w:lineRule="exact"/>
        <w:rPr>
          <w:rFonts w:eastAsia="Times New Roman"/>
          <w:b/>
          <w:bCs/>
          <w:sz w:val="26"/>
          <w:szCs w:val="26"/>
        </w:rPr>
      </w:pPr>
    </w:p>
    <w:p w:rsidR="00B30301" w:rsidRDefault="003911F2">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B30301" w:rsidRDefault="00B30301">
      <w:pPr>
        <w:spacing w:line="315" w:lineRule="exact"/>
        <w:rPr>
          <w:rFonts w:eastAsia="Times New Roman"/>
          <w:b/>
          <w:bCs/>
          <w:sz w:val="26"/>
          <w:szCs w:val="26"/>
        </w:rPr>
      </w:pPr>
    </w:p>
    <w:p w:rsidR="00B30301" w:rsidRDefault="003911F2">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17"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2</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4902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6" w:lineRule="exact"/>
        <w:rPr>
          <w:sz w:val="20"/>
          <w:szCs w:val="20"/>
        </w:rPr>
      </w:pPr>
    </w:p>
    <w:p w:rsidR="00B30301" w:rsidRDefault="003911F2">
      <w:pPr>
        <w:spacing w:line="236" w:lineRule="auto"/>
        <w:ind w:left="120" w:right="100"/>
        <w:jc w:val="both"/>
        <w:rPr>
          <w:sz w:val="20"/>
          <w:szCs w:val="20"/>
        </w:rPr>
      </w:pPr>
      <w:r>
        <w:rPr>
          <w:rFonts w:eastAsia="Times New Roman"/>
          <w:sz w:val="26"/>
          <w:szCs w:val="26"/>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B30301" w:rsidRDefault="00B30301">
      <w:pPr>
        <w:spacing w:line="317" w:lineRule="exact"/>
        <w:rPr>
          <w:sz w:val="20"/>
          <w:szCs w:val="20"/>
        </w:rPr>
      </w:pPr>
    </w:p>
    <w:p w:rsidR="00B30301" w:rsidRDefault="003911F2">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B30301" w:rsidRDefault="00B30301">
      <w:pPr>
        <w:spacing w:line="300" w:lineRule="exact"/>
        <w:rPr>
          <w:sz w:val="20"/>
          <w:szCs w:val="20"/>
        </w:rPr>
      </w:pPr>
    </w:p>
    <w:p w:rsidR="00B30301" w:rsidRDefault="003911F2">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B30301" w:rsidRDefault="00B30301">
      <w:pPr>
        <w:spacing w:line="313" w:lineRule="exact"/>
        <w:rPr>
          <w:rFonts w:eastAsia="Times New Roman"/>
          <w:b/>
          <w:bCs/>
          <w:sz w:val="26"/>
          <w:szCs w:val="26"/>
        </w:rPr>
      </w:pPr>
    </w:p>
    <w:p w:rsidR="00B30301" w:rsidRDefault="003911F2">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B30301" w:rsidRDefault="00B30301">
      <w:pPr>
        <w:spacing w:line="315" w:lineRule="exact"/>
        <w:rPr>
          <w:sz w:val="20"/>
          <w:szCs w:val="20"/>
        </w:rPr>
      </w:pPr>
    </w:p>
    <w:p w:rsidR="00B30301" w:rsidRDefault="003911F2">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B30301" w:rsidRDefault="00B30301">
      <w:pPr>
        <w:spacing w:line="315" w:lineRule="exact"/>
        <w:rPr>
          <w:sz w:val="20"/>
          <w:szCs w:val="20"/>
        </w:rPr>
      </w:pPr>
    </w:p>
    <w:p w:rsidR="00B30301" w:rsidRDefault="003911F2">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B30301" w:rsidRDefault="00B30301">
      <w:pPr>
        <w:spacing w:line="298" w:lineRule="exact"/>
        <w:rPr>
          <w:sz w:val="20"/>
          <w:szCs w:val="20"/>
        </w:rPr>
      </w:pPr>
    </w:p>
    <w:p w:rsidR="00B30301" w:rsidRDefault="003911F2">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B30301" w:rsidRDefault="00B30301">
      <w:pPr>
        <w:spacing w:line="313" w:lineRule="exact"/>
        <w:rPr>
          <w:rFonts w:eastAsia="Times New Roman"/>
          <w:b/>
          <w:bCs/>
          <w:sz w:val="26"/>
          <w:szCs w:val="26"/>
        </w:rPr>
      </w:pPr>
    </w:p>
    <w:p w:rsidR="00B30301" w:rsidRDefault="003911F2">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B30301" w:rsidRDefault="00B30301">
      <w:pPr>
        <w:spacing w:line="314" w:lineRule="exact"/>
        <w:rPr>
          <w:rFonts w:eastAsia="Times New Roman"/>
          <w:b/>
          <w:bCs/>
          <w:sz w:val="26"/>
          <w:szCs w:val="26"/>
        </w:rPr>
      </w:pPr>
    </w:p>
    <w:p w:rsidR="00B30301" w:rsidRDefault="003911F2">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B30301" w:rsidRDefault="00B30301">
      <w:pPr>
        <w:spacing w:line="316" w:lineRule="exact"/>
        <w:rPr>
          <w:rFonts w:eastAsia="Times New Roman"/>
          <w:b/>
          <w:bCs/>
          <w:sz w:val="26"/>
          <w:szCs w:val="26"/>
        </w:rPr>
      </w:pPr>
    </w:p>
    <w:p w:rsidR="00B30301" w:rsidRDefault="003911F2">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B30301" w:rsidRDefault="00B30301">
      <w:pPr>
        <w:spacing w:line="319" w:lineRule="exact"/>
        <w:rPr>
          <w:rFonts w:eastAsia="Times New Roman"/>
          <w:b/>
          <w:bCs/>
          <w:sz w:val="26"/>
          <w:szCs w:val="26"/>
        </w:rPr>
      </w:pPr>
    </w:p>
    <w:p w:rsidR="00B30301" w:rsidRDefault="003911F2">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7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3</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004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1" w:lineRule="exact"/>
        <w:rPr>
          <w:sz w:val="20"/>
          <w:szCs w:val="20"/>
        </w:rPr>
      </w:pPr>
    </w:p>
    <w:p w:rsidR="0093693B" w:rsidRPr="008C0BA8" w:rsidRDefault="0093693B" w:rsidP="0093693B">
      <w:pPr>
        <w:tabs>
          <w:tab w:val="left" w:pos="2010"/>
        </w:tabs>
        <w:spacing w:line="360" w:lineRule="auto"/>
        <w:jc w:val="center"/>
        <w:rPr>
          <w:b/>
          <w:sz w:val="28"/>
          <w:szCs w:val="28"/>
          <w:u w:val="single"/>
        </w:rPr>
      </w:pPr>
      <w:r w:rsidRPr="008C0BA8">
        <w:rPr>
          <w:b/>
          <w:sz w:val="32"/>
          <w:szCs w:val="28"/>
          <w:u w:val="single"/>
        </w:rPr>
        <w:t>BIDDING DATA</w:t>
      </w:r>
    </w:p>
    <w:p w:rsidR="0093693B" w:rsidRPr="00BE0A0B" w:rsidRDefault="0093693B" w:rsidP="0093693B">
      <w:pPr>
        <w:tabs>
          <w:tab w:val="left" w:pos="2010"/>
        </w:tabs>
        <w:spacing w:line="276" w:lineRule="auto"/>
      </w:pPr>
      <w:r w:rsidRPr="00BE0A0B">
        <w:t>(This section should be filled in by the Engineer / Procuring Agency before issuance of the Bidding Documents.)</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
        <w:gridCol w:w="4230"/>
        <w:gridCol w:w="3780"/>
      </w:tblGrid>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Name of Procuring Agency</w:t>
            </w:r>
          </w:p>
        </w:tc>
        <w:tc>
          <w:tcPr>
            <w:tcW w:w="3780" w:type="dxa"/>
            <w:vAlign w:val="center"/>
          </w:tcPr>
          <w:p w:rsidR="0093693B" w:rsidRPr="00335EBD" w:rsidRDefault="0093693B" w:rsidP="0080418D">
            <w:pPr>
              <w:tabs>
                <w:tab w:val="left" w:pos="2010"/>
              </w:tabs>
              <w:spacing w:line="276" w:lineRule="auto"/>
            </w:pPr>
            <w:r>
              <w:t xml:space="preserve">Executive Engineer, </w:t>
            </w:r>
            <w:r w:rsidR="0080418D">
              <w:t xml:space="preserve">Guni Canal </w:t>
            </w:r>
            <w:r>
              <w:t xml:space="preserve"> Division, </w:t>
            </w:r>
            <w:r w:rsidR="0080418D">
              <w:t>S.F.Rahu</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Brief Description of work</w:t>
            </w:r>
          </w:p>
        </w:tc>
        <w:tc>
          <w:tcPr>
            <w:tcW w:w="3780" w:type="dxa"/>
            <w:vAlign w:val="center"/>
          </w:tcPr>
          <w:p w:rsidR="0093693B" w:rsidRPr="000F4CBA" w:rsidRDefault="002A363B" w:rsidP="0093693B">
            <w:pPr>
              <w:spacing w:line="276" w:lineRule="auto"/>
              <w:rPr>
                <w:sz w:val="24"/>
                <w:szCs w:val="24"/>
              </w:rPr>
            </w:pPr>
            <w:r w:rsidRPr="00F95033">
              <w:rPr>
                <w:rFonts w:ascii="Bookman Old Style" w:hAnsi="Bookman Old Style" w:cs="Calibri"/>
                <w:color w:val="000000"/>
                <w:sz w:val="20"/>
                <w:szCs w:val="20"/>
              </w:rPr>
              <w:t>Oiling and painting gates of group regulator of Jalalani Sub Division</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Procuring Agency Address</w:t>
            </w:r>
          </w:p>
        </w:tc>
        <w:tc>
          <w:tcPr>
            <w:tcW w:w="3780" w:type="dxa"/>
            <w:vAlign w:val="center"/>
          </w:tcPr>
          <w:p w:rsidR="0093693B" w:rsidRPr="00335EBD" w:rsidRDefault="0093693B" w:rsidP="0080418D">
            <w:pPr>
              <w:tabs>
                <w:tab w:val="left" w:pos="2010"/>
              </w:tabs>
              <w:spacing w:line="276" w:lineRule="auto"/>
            </w:pPr>
            <w:r>
              <w:t xml:space="preserve">Executive Engineer, </w:t>
            </w:r>
            <w:r w:rsidR="0080418D">
              <w:t xml:space="preserve">Guni Canal </w:t>
            </w:r>
            <w:r>
              <w:t xml:space="preserve"> Division, </w:t>
            </w:r>
            <w:r w:rsidR="0080418D">
              <w:t xml:space="preserve">S.F.Rahu </w:t>
            </w:r>
            <w:r>
              <w:t xml:space="preserve">at </w:t>
            </w:r>
            <w:r w:rsidR="0080418D">
              <w:t xml:space="preserve">Barrage colony </w:t>
            </w:r>
            <w:r w:rsidR="00095307">
              <w:t>Tandem</w:t>
            </w:r>
            <w:r w:rsidR="0080418D">
              <w:t xml:space="preserve"> Muhammad khan </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Estimate Cost</w:t>
            </w:r>
          </w:p>
        </w:tc>
        <w:tc>
          <w:tcPr>
            <w:tcW w:w="3780" w:type="dxa"/>
            <w:vAlign w:val="center"/>
          </w:tcPr>
          <w:p w:rsidR="0093693B" w:rsidRPr="00335EBD" w:rsidRDefault="0080418D" w:rsidP="002A363B">
            <w:pPr>
              <w:tabs>
                <w:tab w:val="left" w:pos="2010"/>
              </w:tabs>
              <w:spacing w:line="276" w:lineRule="auto"/>
            </w:pPr>
            <w:r>
              <w:t>0.</w:t>
            </w:r>
            <w:r w:rsidR="002A363B">
              <w:t>5</w:t>
            </w:r>
            <w:r w:rsidR="0093693B">
              <w:t xml:space="preserve"> Million</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335EBD" w:rsidRDefault="0093693B" w:rsidP="0093693B">
            <w:pPr>
              <w:tabs>
                <w:tab w:val="left" w:pos="2010"/>
              </w:tabs>
              <w:spacing w:line="276" w:lineRule="auto"/>
            </w:pPr>
            <w:r w:rsidRPr="00EA576E">
              <w:rPr>
                <w:b/>
              </w:rPr>
              <w:t>Amount of Bid Security</w:t>
            </w:r>
            <w:r w:rsidRPr="00335EBD">
              <w:t xml:space="preserve"> (Fill in lump sum amount or in percentage of bid amount / estimated cost but not exceeding 5%. </w:t>
            </w:r>
          </w:p>
        </w:tc>
        <w:tc>
          <w:tcPr>
            <w:tcW w:w="3780" w:type="dxa"/>
            <w:vAlign w:val="center"/>
          </w:tcPr>
          <w:p w:rsidR="0093693B" w:rsidRPr="00335EBD" w:rsidRDefault="0093693B" w:rsidP="0093693B">
            <w:pPr>
              <w:tabs>
                <w:tab w:val="left" w:pos="2010"/>
              </w:tabs>
              <w:spacing w:line="276" w:lineRule="auto"/>
            </w:pPr>
            <w:r>
              <w:t>2% Bid Security</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Period of Bid Validity (days)</w:t>
            </w:r>
          </w:p>
        </w:tc>
        <w:tc>
          <w:tcPr>
            <w:tcW w:w="3780" w:type="dxa"/>
            <w:vAlign w:val="center"/>
          </w:tcPr>
          <w:p w:rsidR="0093693B" w:rsidRPr="00335EBD" w:rsidRDefault="009939E2" w:rsidP="009939E2">
            <w:pPr>
              <w:tabs>
                <w:tab w:val="left" w:pos="2010"/>
              </w:tabs>
              <w:spacing w:line="276" w:lineRule="auto"/>
            </w:pPr>
            <w:r>
              <w:t>3</w:t>
            </w:r>
            <w:r w:rsidR="0093693B">
              <w:t>0-days</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335EBD" w:rsidRDefault="0093693B" w:rsidP="0093693B">
            <w:pPr>
              <w:tabs>
                <w:tab w:val="left" w:pos="2010"/>
              </w:tabs>
              <w:spacing w:line="276" w:lineRule="auto"/>
            </w:pPr>
            <w:r w:rsidRPr="00EA576E">
              <w:rPr>
                <w:b/>
              </w:rPr>
              <w:t>Security Deposit</w:t>
            </w:r>
            <w:r w:rsidRPr="00335EBD">
              <w:t xml:space="preserve"> </w:t>
            </w:r>
            <w:r w:rsidRPr="00EA576E">
              <w:rPr>
                <w:b/>
              </w:rPr>
              <w:t>(</w:t>
            </w:r>
            <w:proofErr w:type="spellStart"/>
            <w:r w:rsidRPr="00EA576E">
              <w:rPr>
                <w:b/>
              </w:rPr>
              <w:t>i/c</w:t>
            </w:r>
            <w:proofErr w:type="spellEnd"/>
            <w:r w:rsidRPr="00EA576E">
              <w:rPr>
                <w:b/>
              </w:rPr>
              <w:t xml:space="preserve"> bid security)</w:t>
            </w:r>
            <w:r w:rsidRPr="00335EBD">
              <w:t xml:space="preserve"> In percentage of Bid Amount / Estimate cost equal to 10%</w:t>
            </w:r>
          </w:p>
        </w:tc>
        <w:tc>
          <w:tcPr>
            <w:tcW w:w="3780" w:type="dxa"/>
            <w:vAlign w:val="center"/>
          </w:tcPr>
          <w:p w:rsidR="0093693B" w:rsidRPr="00335EBD" w:rsidRDefault="0093693B" w:rsidP="0093693B">
            <w:pPr>
              <w:tabs>
                <w:tab w:val="left" w:pos="2010"/>
              </w:tabs>
              <w:spacing w:line="276" w:lineRule="auto"/>
            </w:pPr>
            <w:r>
              <w:t>5% (Bid Security 2% + Security Deposit 3%)</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Percentage if any, to be deducted from bills</w:t>
            </w:r>
          </w:p>
        </w:tc>
        <w:tc>
          <w:tcPr>
            <w:tcW w:w="3780" w:type="dxa"/>
            <w:vAlign w:val="center"/>
          </w:tcPr>
          <w:p w:rsidR="0093693B" w:rsidRPr="00335EBD" w:rsidRDefault="0093693B" w:rsidP="0093693B">
            <w:pPr>
              <w:tabs>
                <w:tab w:val="left" w:pos="2010"/>
              </w:tabs>
              <w:spacing w:line="276" w:lineRule="auto"/>
            </w:pPr>
            <w:r>
              <w:t>3% Security Deposit and 7.5% Income Tax and 3% Sindh Sales Tax</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Deadline for submission of bids along with time</w:t>
            </w:r>
          </w:p>
        </w:tc>
        <w:tc>
          <w:tcPr>
            <w:tcW w:w="3780" w:type="dxa"/>
            <w:vAlign w:val="center"/>
          </w:tcPr>
          <w:p w:rsidR="0093693B" w:rsidRPr="00335EBD" w:rsidRDefault="0007361A" w:rsidP="0030191F">
            <w:pPr>
              <w:tabs>
                <w:tab w:val="left" w:pos="2010"/>
              </w:tabs>
              <w:spacing w:line="276" w:lineRule="auto"/>
            </w:pPr>
            <w:r>
              <w:rPr>
                <w:rStyle w:val="Emphasis"/>
                <w:i w:val="0"/>
              </w:rPr>
              <w:t>0</w:t>
            </w:r>
            <w:r w:rsidR="0030191F">
              <w:rPr>
                <w:rStyle w:val="Emphasis"/>
                <w:i w:val="0"/>
              </w:rPr>
              <w:t>7</w:t>
            </w:r>
            <w:r>
              <w:rPr>
                <w:rStyle w:val="Emphasis"/>
                <w:i w:val="0"/>
              </w:rPr>
              <w:t>.0</w:t>
            </w:r>
            <w:r w:rsidR="00095307">
              <w:rPr>
                <w:rStyle w:val="Emphasis"/>
                <w:i w:val="0"/>
              </w:rPr>
              <w:t>3</w:t>
            </w:r>
            <w:r>
              <w:rPr>
                <w:rStyle w:val="Emphasis"/>
                <w:i w:val="0"/>
              </w:rPr>
              <w:t xml:space="preserve">.2016 / </w:t>
            </w:r>
            <w:r w:rsidR="00095307">
              <w:rPr>
                <w:rStyle w:val="Emphasis"/>
                <w:i w:val="0"/>
              </w:rPr>
              <w:t>2</w:t>
            </w:r>
            <w:r w:rsidR="0030191F">
              <w:rPr>
                <w:rStyle w:val="Emphasis"/>
                <w:i w:val="0"/>
              </w:rPr>
              <w:t>4</w:t>
            </w:r>
            <w:r>
              <w:rPr>
                <w:rStyle w:val="Emphasis"/>
                <w:i w:val="0"/>
              </w:rPr>
              <w:t>.0</w:t>
            </w:r>
            <w:r w:rsidR="00095307">
              <w:rPr>
                <w:rStyle w:val="Emphasis"/>
                <w:i w:val="0"/>
              </w:rPr>
              <w:t>3</w:t>
            </w:r>
            <w:r>
              <w:rPr>
                <w:rStyle w:val="Emphasis"/>
                <w:i w:val="0"/>
              </w:rPr>
              <w:t>.2016</w:t>
            </w:r>
            <w:r w:rsidR="0093693B">
              <w:t xml:space="preserve"> @ 1:00 P.M</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Venue, Time and Date of Bid Opening</w:t>
            </w:r>
          </w:p>
        </w:tc>
        <w:tc>
          <w:tcPr>
            <w:tcW w:w="3780" w:type="dxa"/>
            <w:vAlign w:val="center"/>
          </w:tcPr>
          <w:p w:rsidR="0093693B" w:rsidRPr="00335EBD" w:rsidRDefault="0080418D" w:rsidP="0030191F">
            <w:pPr>
              <w:tabs>
                <w:tab w:val="left" w:pos="2010"/>
              </w:tabs>
              <w:spacing w:line="276" w:lineRule="auto"/>
            </w:pPr>
            <w:r>
              <w:t xml:space="preserve">Executive Engineer </w:t>
            </w:r>
            <w:r w:rsidR="0093693B">
              <w:t>Barrage Colony</w:t>
            </w:r>
            <w:r>
              <w:t xml:space="preserve"> T.M.Khan </w:t>
            </w:r>
            <w:r w:rsidR="0093693B">
              <w:t xml:space="preserve"> @ </w:t>
            </w:r>
            <w:r>
              <w:t xml:space="preserve">1.0 </w:t>
            </w:r>
            <w:r w:rsidR="0093693B">
              <w:t xml:space="preserve"> P.M, </w:t>
            </w:r>
            <w:r>
              <w:t xml:space="preserve">                 D</w:t>
            </w:r>
            <w:r w:rsidR="0093693B">
              <w:t xml:space="preserve">ated </w:t>
            </w:r>
            <w:r w:rsidR="00095307">
              <w:t>0</w:t>
            </w:r>
            <w:r w:rsidR="0030191F">
              <w:t>7</w:t>
            </w:r>
            <w:r w:rsidR="0007361A">
              <w:rPr>
                <w:rStyle w:val="Emphasis"/>
                <w:i w:val="0"/>
              </w:rPr>
              <w:t>.0</w:t>
            </w:r>
            <w:r w:rsidR="00095307">
              <w:rPr>
                <w:rStyle w:val="Emphasis"/>
                <w:i w:val="0"/>
              </w:rPr>
              <w:t>3</w:t>
            </w:r>
            <w:r w:rsidR="0007361A">
              <w:rPr>
                <w:rStyle w:val="Emphasis"/>
                <w:i w:val="0"/>
              </w:rPr>
              <w:t xml:space="preserve">.2016 / </w:t>
            </w:r>
            <w:r w:rsidR="00095307">
              <w:rPr>
                <w:rStyle w:val="Emphasis"/>
                <w:i w:val="0"/>
              </w:rPr>
              <w:t>2</w:t>
            </w:r>
            <w:r w:rsidR="0030191F">
              <w:rPr>
                <w:rStyle w:val="Emphasis"/>
                <w:i w:val="0"/>
              </w:rPr>
              <w:t>4</w:t>
            </w:r>
            <w:r w:rsidR="0007361A">
              <w:rPr>
                <w:rStyle w:val="Emphasis"/>
                <w:i w:val="0"/>
              </w:rPr>
              <w:t>.0</w:t>
            </w:r>
            <w:r w:rsidR="00095307">
              <w:rPr>
                <w:rStyle w:val="Emphasis"/>
                <w:i w:val="0"/>
              </w:rPr>
              <w:t>3</w:t>
            </w:r>
            <w:r w:rsidR="0007361A">
              <w:rPr>
                <w:rStyle w:val="Emphasis"/>
                <w:i w:val="0"/>
              </w:rPr>
              <w:t>.2016</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Time for completion from written orders of commence.</w:t>
            </w:r>
          </w:p>
        </w:tc>
        <w:tc>
          <w:tcPr>
            <w:tcW w:w="3780" w:type="dxa"/>
            <w:vAlign w:val="center"/>
          </w:tcPr>
          <w:p w:rsidR="0093693B" w:rsidRPr="00335EBD" w:rsidRDefault="009939E2" w:rsidP="009939E2">
            <w:pPr>
              <w:tabs>
                <w:tab w:val="left" w:pos="2010"/>
              </w:tabs>
              <w:spacing w:line="276" w:lineRule="auto"/>
            </w:pPr>
            <w:r>
              <w:t>1</w:t>
            </w:r>
            <w:r w:rsidR="0093693B">
              <w:t>-Month</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335EBD" w:rsidRDefault="0093693B" w:rsidP="0093693B">
            <w:pPr>
              <w:tabs>
                <w:tab w:val="left" w:pos="2010"/>
              </w:tabs>
              <w:spacing w:line="276" w:lineRule="auto"/>
            </w:pPr>
            <w:r w:rsidRPr="00EA576E">
              <w:rPr>
                <w:b/>
              </w:rPr>
              <w:t>Liquidity damages</w:t>
            </w:r>
            <w:r>
              <w:t xml:space="preserve"> (0.05 of Estimates Cost of Bid Cost per day of delay, but total not exceeding 10%).</w:t>
            </w:r>
          </w:p>
        </w:tc>
        <w:tc>
          <w:tcPr>
            <w:tcW w:w="3780" w:type="dxa"/>
            <w:vAlign w:val="center"/>
          </w:tcPr>
          <w:p w:rsidR="0093693B" w:rsidRDefault="0093693B" w:rsidP="0093693B">
            <w:pPr>
              <w:tabs>
                <w:tab w:val="left" w:pos="2010"/>
              </w:tabs>
              <w:spacing w:line="276" w:lineRule="auto"/>
            </w:pPr>
            <w:r>
              <w:t>---</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335EBD" w:rsidRDefault="0093693B" w:rsidP="0093693B">
            <w:pPr>
              <w:tabs>
                <w:tab w:val="left" w:pos="2010"/>
              </w:tabs>
              <w:spacing w:line="276" w:lineRule="auto"/>
            </w:pPr>
            <w:r w:rsidRPr="00EA576E">
              <w:rPr>
                <w:b/>
              </w:rPr>
              <w:t>Deposit receipt No. date Amount</w:t>
            </w:r>
            <w:r w:rsidRPr="00335EBD">
              <w:t xml:space="preserve"> (in words and figures)</w:t>
            </w:r>
          </w:p>
        </w:tc>
        <w:tc>
          <w:tcPr>
            <w:tcW w:w="3780" w:type="dxa"/>
            <w:vAlign w:val="center"/>
          </w:tcPr>
          <w:p w:rsidR="0093693B" w:rsidRDefault="0093693B" w:rsidP="0093693B">
            <w:pPr>
              <w:tabs>
                <w:tab w:val="left" w:pos="2010"/>
              </w:tabs>
              <w:spacing w:line="276" w:lineRule="auto"/>
            </w:pPr>
            <w:r>
              <w:t xml:space="preserve">D.R No.                    </w:t>
            </w:r>
          </w:p>
          <w:p w:rsidR="0093693B" w:rsidRDefault="0093693B" w:rsidP="0093693B">
            <w:pPr>
              <w:tabs>
                <w:tab w:val="left" w:pos="2010"/>
              </w:tabs>
              <w:spacing w:line="276" w:lineRule="auto"/>
            </w:pPr>
          </w:p>
          <w:p w:rsidR="0093693B" w:rsidRDefault="0093693B" w:rsidP="0093693B">
            <w:pPr>
              <w:tabs>
                <w:tab w:val="left" w:pos="2010"/>
              </w:tabs>
              <w:spacing w:line="276" w:lineRule="auto"/>
            </w:pPr>
            <w:r>
              <w:t>Date</w:t>
            </w:r>
          </w:p>
          <w:p w:rsidR="0093693B" w:rsidRDefault="0093693B" w:rsidP="0093693B">
            <w:pPr>
              <w:tabs>
                <w:tab w:val="left" w:pos="2010"/>
              </w:tabs>
              <w:spacing w:line="276" w:lineRule="auto"/>
            </w:pPr>
          </w:p>
          <w:p w:rsidR="0093693B" w:rsidRDefault="0093693B" w:rsidP="0093693B">
            <w:pPr>
              <w:tabs>
                <w:tab w:val="left" w:pos="2010"/>
              </w:tabs>
              <w:spacing w:line="276" w:lineRule="auto"/>
            </w:pPr>
            <w:r>
              <w:t xml:space="preserve">Amount            </w:t>
            </w:r>
          </w:p>
          <w:p w:rsidR="0093693B" w:rsidRPr="00335EBD" w:rsidRDefault="0093693B" w:rsidP="0093693B">
            <w:pPr>
              <w:tabs>
                <w:tab w:val="left" w:pos="2010"/>
              </w:tabs>
              <w:spacing w:line="276" w:lineRule="auto"/>
            </w:pPr>
          </w:p>
        </w:tc>
      </w:tr>
    </w:tbl>
    <w:p w:rsidR="0093693B" w:rsidRPr="006118B5" w:rsidRDefault="0093693B" w:rsidP="0093693B">
      <w:pPr>
        <w:spacing w:line="276" w:lineRule="auto"/>
        <w:jc w:val="both"/>
        <w:rPr>
          <w:b/>
          <w:sz w:val="10"/>
          <w:szCs w:val="20"/>
          <w:u w:val="single"/>
        </w:rPr>
      </w:pPr>
    </w:p>
    <w:p w:rsidR="0093693B" w:rsidRDefault="0093693B" w:rsidP="0093693B">
      <w:pPr>
        <w:tabs>
          <w:tab w:val="left" w:pos="2010"/>
        </w:tabs>
        <w:spacing w:line="276" w:lineRule="auto"/>
        <w:jc w:val="center"/>
        <w:rPr>
          <w:sz w:val="28"/>
          <w:szCs w:val="28"/>
        </w:rPr>
      </w:pPr>
    </w:p>
    <w:p w:rsidR="0093693B" w:rsidRDefault="0093693B" w:rsidP="0093693B">
      <w:pPr>
        <w:tabs>
          <w:tab w:val="left" w:pos="2010"/>
        </w:tabs>
        <w:spacing w:line="276" w:lineRule="auto"/>
        <w:jc w:val="center"/>
        <w:rPr>
          <w:sz w:val="28"/>
          <w:szCs w:val="28"/>
        </w:rPr>
      </w:pPr>
      <w:r>
        <w:rPr>
          <w:sz w:val="28"/>
          <w:szCs w:val="28"/>
        </w:rPr>
        <w:t>(Executive Engineer / Authority issuing bidding documents)</w:t>
      </w:r>
    </w:p>
    <w:p w:rsidR="0093693B" w:rsidRDefault="0093693B" w:rsidP="0093693B">
      <w:pPr>
        <w:tabs>
          <w:tab w:val="left" w:pos="2010"/>
        </w:tabs>
        <w:spacing w:line="276" w:lineRule="auto"/>
        <w:jc w:val="center"/>
        <w:rPr>
          <w:sz w:val="28"/>
          <w:szCs w:val="28"/>
        </w:rPr>
      </w:pPr>
    </w:p>
    <w:p w:rsidR="0093693B" w:rsidRDefault="0093693B" w:rsidP="0093693B">
      <w:pPr>
        <w:tabs>
          <w:tab w:val="left" w:pos="2010"/>
        </w:tabs>
        <w:spacing w:line="276" w:lineRule="auto"/>
        <w:jc w:val="center"/>
        <w:rPr>
          <w:sz w:val="28"/>
          <w:szCs w:val="28"/>
        </w:rPr>
      </w:pPr>
    </w:p>
    <w:p w:rsidR="0093693B" w:rsidRDefault="0093693B" w:rsidP="0093693B">
      <w:pPr>
        <w:tabs>
          <w:tab w:val="left" w:pos="2010"/>
        </w:tabs>
        <w:spacing w:line="276" w:lineRule="auto"/>
        <w:jc w:val="center"/>
        <w:rPr>
          <w:sz w:val="28"/>
          <w:szCs w:val="28"/>
        </w:rPr>
      </w:pPr>
    </w:p>
    <w:p w:rsidR="0093693B" w:rsidRDefault="0093693B" w:rsidP="0093693B">
      <w:pPr>
        <w:tabs>
          <w:tab w:val="left" w:pos="2010"/>
        </w:tabs>
        <w:spacing w:line="276" w:lineRule="auto"/>
        <w:jc w:val="center"/>
        <w:rPr>
          <w:sz w:val="28"/>
          <w:szCs w:val="28"/>
        </w:rPr>
      </w:pPr>
    </w:p>
    <w:tbl>
      <w:tblPr>
        <w:tblW w:w="5000" w:type="pct"/>
        <w:tblCellMar>
          <w:top w:w="72" w:type="dxa"/>
          <w:left w:w="115" w:type="dxa"/>
          <w:bottom w:w="72" w:type="dxa"/>
          <w:right w:w="115" w:type="dxa"/>
        </w:tblCellMar>
        <w:tblLook w:val="04A0"/>
      </w:tblPr>
      <w:tblGrid>
        <w:gridCol w:w="8829"/>
        <w:gridCol w:w="981"/>
      </w:tblGrid>
      <w:tr w:rsidR="0093693B" w:rsidTr="00C2733B">
        <w:tc>
          <w:tcPr>
            <w:tcW w:w="4500" w:type="pct"/>
            <w:tcBorders>
              <w:top w:val="single" w:sz="4" w:space="0" w:color="000000"/>
            </w:tcBorders>
          </w:tcPr>
          <w:p w:rsidR="0093693B" w:rsidRDefault="0093693B" w:rsidP="00C2733B">
            <w:pPr>
              <w:pStyle w:val="Footer"/>
            </w:pPr>
            <w:r>
              <w:t xml:space="preserve">Sindh Procurement Regulatory Authority | </w:t>
            </w:r>
            <w:hyperlink r:id="rId7" w:history="1">
              <w:r w:rsidRPr="006E5343">
                <w:rPr>
                  <w:rStyle w:val="Hyperlink"/>
                </w:rPr>
                <w:t>www.pprasindh.gov.pk</w:t>
              </w:r>
            </w:hyperlink>
            <w:r>
              <w:t xml:space="preserve"> </w:t>
            </w:r>
          </w:p>
        </w:tc>
        <w:tc>
          <w:tcPr>
            <w:tcW w:w="500" w:type="pct"/>
            <w:tcBorders>
              <w:top w:val="single" w:sz="4" w:space="0" w:color="C0504D"/>
            </w:tcBorders>
            <w:shd w:val="clear" w:color="auto" w:fill="943634"/>
          </w:tcPr>
          <w:p w:rsidR="0093693B" w:rsidRPr="004265E6" w:rsidRDefault="0093693B" w:rsidP="00C2733B">
            <w:pPr>
              <w:pStyle w:val="Header"/>
              <w:rPr>
                <w:color w:val="FFFFFF"/>
              </w:rPr>
            </w:pPr>
            <w:r w:rsidRPr="004265E6">
              <w:rPr>
                <w:color w:val="FFFFFF"/>
              </w:rPr>
              <w:t>4</w:t>
            </w: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107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8" w:lineRule="exact"/>
        <w:rPr>
          <w:sz w:val="20"/>
          <w:szCs w:val="20"/>
        </w:rPr>
      </w:pPr>
    </w:p>
    <w:p w:rsidR="00B30301" w:rsidRDefault="003911F2">
      <w:pPr>
        <w:ind w:left="3520"/>
        <w:rPr>
          <w:sz w:val="20"/>
          <w:szCs w:val="20"/>
        </w:rPr>
      </w:pPr>
      <w:r>
        <w:rPr>
          <w:rFonts w:eastAsia="Times New Roman"/>
          <w:b/>
          <w:bCs/>
          <w:sz w:val="26"/>
          <w:szCs w:val="26"/>
          <w:u w:val="single"/>
        </w:rPr>
        <w:t>Conditions of Contract</w:t>
      </w:r>
    </w:p>
    <w:p w:rsidR="00B30301" w:rsidRDefault="00B30301">
      <w:pPr>
        <w:spacing w:line="307" w:lineRule="exact"/>
        <w:rPr>
          <w:sz w:val="20"/>
          <w:szCs w:val="20"/>
        </w:rPr>
      </w:pPr>
    </w:p>
    <w:p w:rsidR="00B30301" w:rsidRDefault="003911F2">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B30301" w:rsidRDefault="00B30301">
      <w:pPr>
        <w:spacing w:line="317" w:lineRule="exact"/>
        <w:rPr>
          <w:sz w:val="20"/>
          <w:szCs w:val="20"/>
        </w:rPr>
      </w:pPr>
    </w:p>
    <w:p w:rsidR="00B30301" w:rsidRDefault="003911F2">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B30301" w:rsidRDefault="00B30301">
      <w:pPr>
        <w:spacing w:line="318"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B30301" w:rsidRDefault="00B30301">
      <w:pPr>
        <w:spacing w:line="306" w:lineRule="exact"/>
        <w:rPr>
          <w:sz w:val="20"/>
          <w:szCs w:val="20"/>
        </w:rPr>
      </w:pPr>
    </w:p>
    <w:p w:rsidR="00B30301" w:rsidRDefault="003911F2">
      <w:pPr>
        <w:ind w:left="120"/>
        <w:rPr>
          <w:sz w:val="20"/>
          <w:szCs w:val="20"/>
        </w:rPr>
      </w:pPr>
      <w:r>
        <w:rPr>
          <w:rFonts w:eastAsia="Times New Roman"/>
          <w:b/>
          <w:bCs/>
          <w:sz w:val="26"/>
          <w:szCs w:val="26"/>
        </w:rPr>
        <w:t>Clause – 3: Termination of the Contract.</w:t>
      </w:r>
    </w:p>
    <w:p w:rsidR="00B30301" w:rsidRDefault="00B30301">
      <w:pPr>
        <w:spacing w:line="307" w:lineRule="exact"/>
        <w:rPr>
          <w:sz w:val="20"/>
          <w:szCs w:val="20"/>
        </w:rPr>
      </w:pPr>
    </w:p>
    <w:p w:rsidR="00B30301" w:rsidRDefault="003911F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B30301" w:rsidRDefault="00B30301">
      <w:pPr>
        <w:spacing w:line="302" w:lineRule="exact"/>
        <w:rPr>
          <w:rFonts w:eastAsia="Times New Roman"/>
          <w:b/>
          <w:bCs/>
          <w:sz w:val="26"/>
          <w:szCs w:val="26"/>
        </w:rPr>
      </w:pPr>
    </w:p>
    <w:p w:rsidR="00B30301" w:rsidRDefault="003911F2">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B30301" w:rsidRDefault="00B30301">
      <w:pPr>
        <w:spacing w:line="13" w:lineRule="exact"/>
        <w:rPr>
          <w:rFonts w:eastAsia="Times New Roman"/>
          <w:sz w:val="26"/>
          <w:szCs w:val="26"/>
        </w:rPr>
      </w:pPr>
    </w:p>
    <w:p w:rsidR="00B30301" w:rsidRDefault="003911F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B30301" w:rsidRDefault="00B30301">
      <w:pPr>
        <w:spacing w:line="14" w:lineRule="exact"/>
        <w:rPr>
          <w:rFonts w:eastAsia="Times New Roman"/>
          <w:sz w:val="26"/>
          <w:szCs w:val="26"/>
        </w:rPr>
      </w:pPr>
    </w:p>
    <w:p w:rsidR="00B30301" w:rsidRDefault="003911F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in the case of abandonment of the work owing to the serious illness or death of the contractor or any other cause.</w:t>
      </w:r>
    </w:p>
    <w:p w:rsidR="00B30301" w:rsidRDefault="00B30301">
      <w:pPr>
        <w:spacing w:line="14" w:lineRule="exact"/>
        <w:rPr>
          <w:rFonts w:eastAsia="Times New Roman"/>
          <w:sz w:val="26"/>
          <w:szCs w:val="26"/>
        </w:rPr>
      </w:pPr>
    </w:p>
    <w:p w:rsidR="00B30301" w:rsidRDefault="003911F2">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B30301" w:rsidRDefault="00B30301">
      <w:pPr>
        <w:spacing w:line="316" w:lineRule="exact"/>
        <w:rPr>
          <w:rFonts w:eastAsia="Times New Roman"/>
          <w:sz w:val="26"/>
          <w:szCs w:val="26"/>
        </w:rPr>
      </w:pPr>
    </w:p>
    <w:p w:rsidR="00B30301" w:rsidRDefault="003911F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B30301" w:rsidRDefault="00B30301">
      <w:pPr>
        <w:spacing w:line="200" w:lineRule="exact"/>
        <w:rPr>
          <w:rFonts w:eastAsia="Times New Roman"/>
          <w:b/>
          <w:bCs/>
          <w:sz w:val="26"/>
          <w:szCs w:val="26"/>
        </w:rPr>
      </w:pPr>
    </w:p>
    <w:p w:rsidR="00B30301" w:rsidRDefault="00B30301">
      <w:pPr>
        <w:spacing w:line="234" w:lineRule="exact"/>
        <w:rPr>
          <w:rFonts w:eastAsia="Times New Roman"/>
          <w:b/>
          <w:bCs/>
          <w:sz w:val="26"/>
          <w:szCs w:val="26"/>
        </w:rPr>
      </w:pPr>
    </w:p>
    <w:p w:rsidR="00B30301" w:rsidRDefault="003911F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B30301" w:rsidRDefault="00B30301">
      <w:pPr>
        <w:spacing w:line="122" w:lineRule="exact"/>
        <w:rPr>
          <w:rFonts w:eastAsia="Times New Roman"/>
          <w:sz w:val="26"/>
          <w:szCs w:val="26"/>
        </w:rPr>
      </w:pPr>
    </w:p>
    <w:p w:rsidR="00B30301" w:rsidRDefault="003911F2">
      <w:pPr>
        <w:numPr>
          <w:ilvl w:val="1"/>
          <w:numId w:val="4"/>
        </w:numPr>
        <w:tabs>
          <w:tab w:val="left" w:pos="1560"/>
        </w:tabs>
        <w:ind w:left="1560" w:hanging="720"/>
        <w:jc w:val="both"/>
        <w:rPr>
          <w:rFonts w:eastAsia="Times New Roman"/>
          <w:sz w:val="26"/>
          <w:szCs w:val="26"/>
        </w:rPr>
      </w:pPr>
      <w:r>
        <w:rPr>
          <w:rFonts w:eastAsia="Times New Roman"/>
          <w:sz w:val="26"/>
          <w:szCs w:val="26"/>
        </w:rPr>
        <w:t>to finalize the work by measuring the work done by the contractor.</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6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5</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209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6" w:lineRule="exact"/>
        <w:rPr>
          <w:sz w:val="20"/>
          <w:szCs w:val="20"/>
        </w:rPr>
      </w:pPr>
    </w:p>
    <w:p w:rsidR="00B30301" w:rsidRDefault="003911F2">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B30301" w:rsidRDefault="00B30301">
      <w:pPr>
        <w:spacing w:line="257" w:lineRule="exact"/>
        <w:rPr>
          <w:rFonts w:eastAsia="Times New Roman"/>
          <w:b/>
          <w:bCs/>
          <w:sz w:val="26"/>
          <w:szCs w:val="26"/>
        </w:rPr>
      </w:pPr>
    </w:p>
    <w:p w:rsidR="00B30301" w:rsidRDefault="003911F2">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B30301" w:rsidRDefault="00B30301">
      <w:pPr>
        <w:spacing w:line="319" w:lineRule="exact"/>
        <w:rPr>
          <w:rFonts w:eastAsia="Times New Roman"/>
          <w:sz w:val="26"/>
          <w:szCs w:val="26"/>
        </w:rPr>
      </w:pPr>
    </w:p>
    <w:p w:rsidR="00B30301" w:rsidRDefault="003911F2">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B30301" w:rsidRDefault="00B30301">
      <w:pPr>
        <w:spacing w:line="2" w:lineRule="exact"/>
        <w:rPr>
          <w:sz w:val="20"/>
          <w:szCs w:val="20"/>
        </w:rPr>
      </w:pPr>
    </w:p>
    <w:p w:rsidR="00B30301" w:rsidRDefault="003911F2">
      <w:pPr>
        <w:ind w:left="1560"/>
        <w:rPr>
          <w:sz w:val="20"/>
          <w:szCs w:val="20"/>
        </w:rPr>
      </w:pPr>
      <w:r>
        <w:rPr>
          <w:rFonts w:eastAsia="Times New Roman"/>
          <w:sz w:val="26"/>
          <w:szCs w:val="26"/>
        </w:rPr>
        <w:t>and has not been paid.</w:t>
      </w:r>
    </w:p>
    <w:p w:rsidR="00B30301" w:rsidRDefault="003911F2">
      <w:pPr>
        <w:spacing w:line="238" w:lineRule="auto"/>
        <w:ind w:left="840"/>
        <w:rPr>
          <w:sz w:val="20"/>
          <w:szCs w:val="20"/>
        </w:rPr>
      </w:pPr>
      <w:r>
        <w:rPr>
          <w:rFonts w:eastAsia="Times New Roman"/>
          <w:sz w:val="26"/>
          <w:szCs w:val="26"/>
        </w:rPr>
        <w:t>Procuring Agency/Engineer may invite fresh bids for remaining work.</w:t>
      </w:r>
    </w:p>
    <w:p w:rsidR="00B30301" w:rsidRDefault="00B30301">
      <w:pPr>
        <w:spacing w:line="223"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B30301" w:rsidRDefault="00B30301">
      <w:pPr>
        <w:spacing w:line="248"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B30301" w:rsidRDefault="00B30301">
      <w:pPr>
        <w:spacing w:line="22" w:lineRule="exact"/>
        <w:rPr>
          <w:sz w:val="20"/>
          <w:szCs w:val="20"/>
        </w:rPr>
      </w:pPr>
    </w:p>
    <w:p w:rsidR="00B30301" w:rsidRDefault="003911F2">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B30301" w:rsidRDefault="00B30301">
      <w:pPr>
        <w:spacing w:line="250"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1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6</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312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8" w:lineRule="exact"/>
        <w:rPr>
          <w:sz w:val="20"/>
          <w:szCs w:val="20"/>
        </w:rPr>
      </w:pPr>
    </w:p>
    <w:p w:rsidR="00B30301" w:rsidRDefault="003911F2">
      <w:pPr>
        <w:ind w:left="120"/>
        <w:rPr>
          <w:sz w:val="20"/>
          <w:szCs w:val="20"/>
        </w:rPr>
      </w:pPr>
      <w:r>
        <w:rPr>
          <w:rFonts w:eastAsia="Times New Roman"/>
          <w:b/>
          <w:bCs/>
          <w:sz w:val="26"/>
          <w:szCs w:val="26"/>
        </w:rPr>
        <w:t>Clause – 7: Payments.</w:t>
      </w:r>
    </w:p>
    <w:p w:rsidR="00B30301" w:rsidRDefault="00B30301">
      <w:pPr>
        <w:spacing w:line="307" w:lineRule="exact"/>
        <w:rPr>
          <w:sz w:val="20"/>
          <w:szCs w:val="20"/>
        </w:rPr>
      </w:pPr>
    </w:p>
    <w:p w:rsidR="00B30301" w:rsidRDefault="003911F2">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B30301" w:rsidRDefault="00B30301">
      <w:pPr>
        <w:spacing w:line="323" w:lineRule="exact"/>
        <w:rPr>
          <w:rFonts w:eastAsia="Times New Roman"/>
          <w:b/>
          <w:bCs/>
          <w:sz w:val="26"/>
          <w:szCs w:val="26"/>
        </w:rPr>
      </w:pPr>
    </w:p>
    <w:p w:rsidR="00B30301" w:rsidRDefault="003911F2">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B30301" w:rsidRDefault="00B30301">
      <w:pPr>
        <w:spacing w:line="316" w:lineRule="exact"/>
        <w:rPr>
          <w:rFonts w:eastAsia="Times New Roman"/>
          <w:b/>
          <w:bCs/>
          <w:sz w:val="26"/>
          <w:szCs w:val="26"/>
        </w:rPr>
      </w:pPr>
    </w:p>
    <w:p w:rsidR="00B30301" w:rsidRDefault="003911F2">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B30301" w:rsidRDefault="00B30301">
      <w:pPr>
        <w:spacing w:line="319" w:lineRule="exact"/>
        <w:rPr>
          <w:rFonts w:eastAsia="Times New Roman"/>
          <w:b/>
          <w:bCs/>
          <w:sz w:val="26"/>
          <w:szCs w:val="26"/>
        </w:rPr>
      </w:pPr>
    </w:p>
    <w:p w:rsidR="00B30301" w:rsidRDefault="003911F2">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B30301" w:rsidRDefault="00B30301">
      <w:pPr>
        <w:spacing w:line="320" w:lineRule="exact"/>
        <w:rPr>
          <w:sz w:val="20"/>
          <w:szCs w:val="20"/>
        </w:rPr>
      </w:pPr>
    </w:p>
    <w:p w:rsidR="00B30301" w:rsidRDefault="003911F2">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B30301" w:rsidRDefault="00B30301">
      <w:pPr>
        <w:spacing w:line="309" w:lineRule="exact"/>
        <w:rPr>
          <w:sz w:val="20"/>
          <w:szCs w:val="20"/>
        </w:rPr>
      </w:pPr>
    </w:p>
    <w:p w:rsidR="00B30301" w:rsidRDefault="003911F2">
      <w:pPr>
        <w:spacing w:line="239" w:lineRule="auto"/>
        <w:ind w:left="120"/>
        <w:rPr>
          <w:sz w:val="20"/>
          <w:szCs w:val="20"/>
        </w:rPr>
      </w:pPr>
      <w:r>
        <w:rPr>
          <w:rFonts w:eastAsia="Times New Roman"/>
          <w:b/>
          <w:bCs/>
          <w:sz w:val="26"/>
          <w:szCs w:val="26"/>
        </w:rPr>
        <w:t>Clause – 9: Issuance of Variation and Repeat Orders.</w:t>
      </w:r>
    </w:p>
    <w:p w:rsidR="00B30301" w:rsidRDefault="00B30301">
      <w:pPr>
        <w:spacing w:line="310" w:lineRule="exact"/>
        <w:rPr>
          <w:sz w:val="20"/>
          <w:szCs w:val="20"/>
        </w:rPr>
      </w:pPr>
    </w:p>
    <w:p w:rsidR="00B30301" w:rsidRDefault="003911F2">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B30301" w:rsidRDefault="00B30301">
      <w:pPr>
        <w:spacing w:line="317" w:lineRule="exact"/>
        <w:rPr>
          <w:rFonts w:eastAsia="Times New Roman"/>
          <w:b/>
          <w:bCs/>
          <w:sz w:val="26"/>
          <w:szCs w:val="26"/>
        </w:rPr>
      </w:pPr>
    </w:p>
    <w:p w:rsidR="00B30301" w:rsidRDefault="003911F2">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7</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414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6" w:lineRule="exact"/>
        <w:rPr>
          <w:sz w:val="20"/>
          <w:szCs w:val="20"/>
        </w:rPr>
      </w:pPr>
    </w:p>
    <w:p w:rsidR="00B30301" w:rsidRDefault="003911F2">
      <w:pPr>
        <w:spacing w:line="236" w:lineRule="auto"/>
        <w:ind w:left="840" w:right="100"/>
        <w:jc w:val="both"/>
        <w:rPr>
          <w:sz w:val="20"/>
          <w:szCs w:val="20"/>
        </w:rPr>
      </w:pPr>
      <w:r>
        <w:rPr>
          <w:rFonts w:eastAsia="Times New Roman"/>
          <w:sz w:val="26"/>
          <w:szCs w:val="26"/>
        </w:rPr>
        <w:t>work, and at the same rates, as are specified in the tender for the main work. The contractor has no right to claim for compensation by reason of alterations or curtailment of the work.</w:t>
      </w:r>
    </w:p>
    <w:p w:rsidR="00B30301" w:rsidRDefault="00B30301">
      <w:pPr>
        <w:spacing w:line="314" w:lineRule="exact"/>
        <w:rPr>
          <w:sz w:val="20"/>
          <w:szCs w:val="20"/>
        </w:rPr>
      </w:pPr>
    </w:p>
    <w:p w:rsidR="00B30301" w:rsidRDefault="003911F2">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B30301" w:rsidRDefault="00B30301">
      <w:pPr>
        <w:spacing w:line="316" w:lineRule="exact"/>
        <w:rPr>
          <w:rFonts w:eastAsia="Times New Roman"/>
          <w:b/>
          <w:bCs/>
          <w:sz w:val="26"/>
          <w:szCs w:val="26"/>
        </w:rPr>
      </w:pPr>
    </w:p>
    <w:p w:rsidR="00B30301" w:rsidRDefault="003911F2">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B30301" w:rsidRDefault="00B30301">
      <w:pPr>
        <w:spacing w:line="315" w:lineRule="exact"/>
        <w:rPr>
          <w:rFonts w:eastAsia="Times New Roman"/>
          <w:b/>
          <w:bCs/>
          <w:sz w:val="26"/>
          <w:szCs w:val="26"/>
        </w:rPr>
      </w:pPr>
    </w:p>
    <w:p w:rsidR="00B30301" w:rsidRDefault="003911F2">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t>In case of quantities of work executed result the Initial Contract Price to be xceeded by more than 15%, and then Engineer can adjust the rates for those quantities causing excess the cost of contract beyond 15% after approval of Superintending Engineer.</w:t>
      </w:r>
    </w:p>
    <w:p w:rsidR="00B30301" w:rsidRDefault="00B30301">
      <w:pPr>
        <w:spacing w:line="314" w:lineRule="exact"/>
        <w:rPr>
          <w:rFonts w:eastAsia="Times New Roman"/>
          <w:b/>
          <w:bCs/>
          <w:sz w:val="26"/>
          <w:szCs w:val="26"/>
        </w:rPr>
      </w:pPr>
    </w:p>
    <w:p w:rsidR="00B30301" w:rsidRDefault="003911F2">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B30301" w:rsidRDefault="00B30301">
      <w:pPr>
        <w:spacing w:line="309" w:lineRule="exact"/>
        <w:rPr>
          <w:sz w:val="20"/>
          <w:szCs w:val="20"/>
        </w:rPr>
      </w:pPr>
    </w:p>
    <w:p w:rsidR="00B30301" w:rsidRDefault="003911F2">
      <w:pPr>
        <w:ind w:left="120"/>
        <w:rPr>
          <w:sz w:val="20"/>
          <w:szCs w:val="20"/>
        </w:rPr>
      </w:pPr>
      <w:r>
        <w:rPr>
          <w:rFonts w:eastAsia="Times New Roman"/>
          <w:b/>
          <w:bCs/>
          <w:sz w:val="26"/>
          <w:szCs w:val="26"/>
        </w:rPr>
        <w:t>Clause-10: Quality Control.</w:t>
      </w:r>
    </w:p>
    <w:p w:rsidR="00B30301" w:rsidRDefault="00B30301">
      <w:pPr>
        <w:spacing w:line="306" w:lineRule="exact"/>
        <w:rPr>
          <w:sz w:val="20"/>
          <w:szCs w:val="20"/>
        </w:rPr>
      </w:pPr>
    </w:p>
    <w:p w:rsidR="00B30301" w:rsidRDefault="003911F2">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B30301" w:rsidRDefault="00B30301">
      <w:pPr>
        <w:spacing w:line="314" w:lineRule="exact"/>
        <w:rPr>
          <w:rFonts w:eastAsia="Times New Roman"/>
          <w:b/>
          <w:bCs/>
          <w:sz w:val="26"/>
          <w:szCs w:val="26"/>
        </w:rPr>
      </w:pPr>
    </w:p>
    <w:p w:rsidR="00B30301" w:rsidRDefault="003911F2">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B30301" w:rsidRDefault="00B30301">
      <w:pPr>
        <w:spacing w:line="307" w:lineRule="exact"/>
        <w:rPr>
          <w:rFonts w:eastAsia="Times New Roman"/>
          <w:b/>
          <w:bCs/>
          <w:sz w:val="26"/>
          <w:szCs w:val="26"/>
        </w:rPr>
      </w:pPr>
    </w:p>
    <w:p w:rsidR="00B30301" w:rsidRDefault="003911F2">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B30301" w:rsidRDefault="00B30301">
      <w:pPr>
        <w:spacing w:line="307" w:lineRule="exact"/>
        <w:rPr>
          <w:rFonts w:eastAsia="Times New Roman"/>
          <w:b/>
          <w:bCs/>
          <w:sz w:val="26"/>
          <w:szCs w:val="26"/>
        </w:rPr>
      </w:pPr>
    </w:p>
    <w:p w:rsidR="00B30301" w:rsidRDefault="003911F2">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8</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5168" behindDoc="1" locked="0" layoutInCell="0" allowOverlap="1">
            <wp:simplePos x="0" y="0"/>
            <wp:positionH relativeFrom="column">
              <wp:posOffset>-17145</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6" w:lineRule="exact"/>
        <w:rPr>
          <w:sz w:val="20"/>
          <w:szCs w:val="20"/>
        </w:rPr>
      </w:pPr>
    </w:p>
    <w:p w:rsidR="00B30301" w:rsidRDefault="003911F2">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B30301" w:rsidRDefault="00B30301">
      <w:pPr>
        <w:spacing w:line="306" w:lineRule="exact"/>
        <w:rPr>
          <w:sz w:val="20"/>
          <w:szCs w:val="20"/>
        </w:rPr>
      </w:pPr>
    </w:p>
    <w:p w:rsidR="00B30301" w:rsidRDefault="003911F2">
      <w:pPr>
        <w:rPr>
          <w:sz w:val="20"/>
          <w:szCs w:val="20"/>
        </w:rPr>
      </w:pPr>
      <w:r>
        <w:rPr>
          <w:rFonts w:eastAsia="Times New Roman"/>
          <w:b/>
          <w:bCs/>
          <w:sz w:val="26"/>
          <w:szCs w:val="26"/>
        </w:rPr>
        <w:t>Clause – 11:</w:t>
      </w:r>
    </w:p>
    <w:p w:rsidR="00B30301" w:rsidRDefault="00B30301">
      <w:pPr>
        <w:spacing w:line="306" w:lineRule="exact"/>
        <w:rPr>
          <w:sz w:val="20"/>
          <w:szCs w:val="20"/>
        </w:rPr>
      </w:pPr>
    </w:p>
    <w:p w:rsidR="00B30301" w:rsidRDefault="003911F2">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B30301" w:rsidRDefault="00B30301">
      <w:pPr>
        <w:spacing w:line="316" w:lineRule="exact"/>
        <w:rPr>
          <w:rFonts w:eastAsia="Times New Roman"/>
          <w:b/>
          <w:bCs/>
          <w:sz w:val="26"/>
          <w:szCs w:val="26"/>
        </w:rPr>
      </w:pPr>
    </w:p>
    <w:p w:rsidR="00B30301" w:rsidRDefault="003911F2">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B30301" w:rsidRDefault="00B30301">
      <w:pPr>
        <w:spacing w:line="310" w:lineRule="exact"/>
        <w:rPr>
          <w:sz w:val="20"/>
          <w:szCs w:val="20"/>
        </w:rPr>
      </w:pPr>
    </w:p>
    <w:p w:rsidR="00B30301" w:rsidRDefault="003911F2">
      <w:pPr>
        <w:rPr>
          <w:sz w:val="20"/>
          <w:szCs w:val="20"/>
        </w:rPr>
      </w:pPr>
      <w:r>
        <w:rPr>
          <w:rFonts w:eastAsia="Times New Roman"/>
          <w:b/>
          <w:bCs/>
          <w:sz w:val="26"/>
          <w:szCs w:val="26"/>
        </w:rPr>
        <w:t>Clause – 12: Examination of work before covering up.</w:t>
      </w:r>
    </w:p>
    <w:p w:rsidR="00B30301" w:rsidRDefault="00B30301">
      <w:pPr>
        <w:spacing w:line="306" w:lineRule="exact"/>
        <w:rPr>
          <w:sz w:val="20"/>
          <w:szCs w:val="20"/>
        </w:rPr>
      </w:pPr>
    </w:p>
    <w:p w:rsidR="00B30301" w:rsidRDefault="003911F2">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B30301" w:rsidRDefault="00B30301">
      <w:pPr>
        <w:spacing w:line="317" w:lineRule="exact"/>
        <w:rPr>
          <w:rFonts w:eastAsia="Times New Roman"/>
          <w:b/>
          <w:bCs/>
          <w:sz w:val="26"/>
          <w:szCs w:val="26"/>
        </w:rPr>
      </w:pPr>
    </w:p>
    <w:p w:rsidR="00B30301" w:rsidRDefault="003911F2">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B30301" w:rsidRDefault="00B30301">
      <w:pPr>
        <w:spacing w:line="319" w:lineRule="exact"/>
        <w:rPr>
          <w:sz w:val="20"/>
          <w:szCs w:val="20"/>
        </w:rPr>
      </w:pPr>
    </w:p>
    <w:p w:rsidR="00B30301" w:rsidRDefault="003911F2">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B30301" w:rsidRDefault="003911F2">
      <w:pPr>
        <w:spacing w:line="200" w:lineRule="exact"/>
        <w:rPr>
          <w:sz w:val="20"/>
          <w:szCs w:val="20"/>
        </w:rPr>
      </w:pPr>
      <w:r>
        <w:rPr>
          <w:noProof/>
          <w:sz w:val="20"/>
          <w:szCs w:val="20"/>
        </w:rPr>
        <w:drawing>
          <wp:anchor distT="0" distB="0" distL="114300" distR="114300" simplePos="0" relativeHeight="251656192" behindDoc="1" locked="0" layoutInCell="0" allowOverlap="1">
            <wp:simplePos x="0" y="0"/>
            <wp:positionH relativeFrom="column">
              <wp:posOffset>-72390</wp:posOffset>
            </wp:positionH>
            <wp:positionV relativeFrom="paragraph">
              <wp:posOffset>592455</wp:posOffset>
            </wp:positionV>
            <wp:extent cx="6083300" cy="19812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7" w:lineRule="exact"/>
        <w:rPr>
          <w:sz w:val="20"/>
          <w:szCs w:val="20"/>
        </w:rPr>
      </w:pPr>
    </w:p>
    <w:tbl>
      <w:tblPr>
        <w:tblW w:w="0" w:type="auto"/>
        <w:tblLayout w:type="fixed"/>
        <w:tblCellMar>
          <w:left w:w="0" w:type="dxa"/>
          <w:right w:w="0" w:type="dxa"/>
        </w:tblCellMar>
        <w:tblLook w:val="04A0"/>
      </w:tblPr>
      <w:tblGrid>
        <w:gridCol w:w="3940"/>
        <w:gridCol w:w="220"/>
        <w:gridCol w:w="3200"/>
        <w:gridCol w:w="1360"/>
      </w:tblGrid>
      <w:tr w:rsidR="00B30301">
        <w:trPr>
          <w:trHeight w:val="232"/>
        </w:trPr>
        <w:tc>
          <w:tcPr>
            <w:tcW w:w="3940" w:type="dxa"/>
            <w:vAlign w:val="bottom"/>
          </w:tcPr>
          <w:p w:rsidR="00B30301" w:rsidRDefault="003911F2">
            <w:pPr>
              <w:rPr>
                <w:sz w:val="20"/>
                <w:szCs w:val="20"/>
              </w:rPr>
            </w:pPr>
            <w:r>
              <w:rPr>
                <w:rFonts w:eastAsia="Times New Roman"/>
                <w:sz w:val="20"/>
                <w:szCs w:val="20"/>
              </w:rPr>
              <w:t>Sindh Public Procurement Regulatory Authority</w:t>
            </w:r>
          </w:p>
        </w:tc>
        <w:tc>
          <w:tcPr>
            <w:tcW w:w="220" w:type="dxa"/>
            <w:vAlign w:val="bottom"/>
          </w:tcPr>
          <w:p w:rsidR="00B30301" w:rsidRDefault="003911F2">
            <w:pPr>
              <w:jc w:val="right"/>
              <w:rPr>
                <w:sz w:val="20"/>
                <w:szCs w:val="20"/>
              </w:rPr>
            </w:pPr>
            <w:r>
              <w:rPr>
                <w:rFonts w:ascii="Arial" w:eastAsia="Arial" w:hAnsi="Arial" w:cs="Arial"/>
                <w:sz w:val="20"/>
                <w:szCs w:val="20"/>
              </w:rPr>
              <w:t>|</w:t>
            </w:r>
          </w:p>
        </w:tc>
        <w:tc>
          <w:tcPr>
            <w:tcW w:w="3200" w:type="dxa"/>
            <w:vAlign w:val="bottom"/>
          </w:tcPr>
          <w:p w:rsidR="00B30301" w:rsidRDefault="003911F2">
            <w:pPr>
              <w:ind w:left="80"/>
              <w:rPr>
                <w:sz w:val="20"/>
                <w:szCs w:val="20"/>
              </w:rPr>
            </w:pPr>
            <w:r>
              <w:rPr>
                <w:rFonts w:eastAsia="Times New Roman"/>
                <w:color w:val="0000FF"/>
                <w:sz w:val="20"/>
                <w:szCs w:val="20"/>
                <w:u w:val="single"/>
              </w:rPr>
              <w:t>www.pprasindh.gov.pk</w:t>
            </w:r>
          </w:p>
        </w:tc>
        <w:tc>
          <w:tcPr>
            <w:tcW w:w="1360" w:type="dxa"/>
            <w:vAlign w:val="bottom"/>
          </w:tcPr>
          <w:p w:rsidR="00B30301" w:rsidRDefault="003911F2">
            <w:pPr>
              <w:jc w:val="right"/>
              <w:rPr>
                <w:sz w:val="20"/>
                <w:szCs w:val="20"/>
              </w:rPr>
            </w:pPr>
            <w:r>
              <w:rPr>
                <w:rFonts w:eastAsia="Times New Roman"/>
                <w:color w:val="FFFFFF"/>
                <w:sz w:val="20"/>
                <w:szCs w:val="20"/>
              </w:rPr>
              <w:t>9</w:t>
            </w:r>
          </w:p>
        </w:tc>
      </w:tr>
    </w:tbl>
    <w:p w:rsidR="00B30301" w:rsidRDefault="00A859A3">
      <w:pPr>
        <w:spacing w:line="20" w:lineRule="exact"/>
        <w:rPr>
          <w:sz w:val="20"/>
          <w:szCs w:val="20"/>
        </w:rPr>
      </w:pPr>
      <w:r>
        <w:rPr>
          <w:sz w:val="20"/>
          <w:szCs w:val="20"/>
        </w:rPr>
        <w:pict>
          <v:line id="Shape 12" o:spid="_x0000_s1037" style="position:absolute;z-index:251665408;visibility:visible;mso-wrap-distance-left:0;mso-wrap-distance-right:0;mso-position-horizontal-relative:text;mso-position-vertical-relative:text" from="425.35pt,2.15pt" to="473.25pt,2.15pt" o:allowincell="f" strokecolor="#943634" strokeweight="1.3123mm"/>
        </w:pict>
      </w:r>
    </w:p>
    <w:p w:rsidR="00B30301" w:rsidRDefault="00B30301">
      <w:pPr>
        <w:sectPr w:rsidR="00B30301">
          <w:pgSz w:w="12240" w:h="15840"/>
          <w:pgMar w:top="447" w:right="1440" w:bottom="311" w:left="1440" w:header="0" w:footer="0" w:gutter="0"/>
          <w:cols w:space="720" w:equalWidth="0">
            <w:col w:w="936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721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6"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B30301" w:rsidRDefault="00B30301">
      <w:pPr>
        <w:spacing w:line="320"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B30301" w:rsidRDefault="00B30301">
      <w:pPr>
        <w:spacing w:line="319"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B30301" w:rsidRDefault="00B30301">
      <w:pPr>
        <w:spacing w:line="327" w:lineRule="exact"/>
        <w:rPr>
          <w:sz w:val="20"/>
          <w:szCs w:val="20"/>
        </w:rPr>
      </w:pPr>
    </w:p>
    <w:p w:rsidR="00B30301" w:rsidRDefault="003911F2">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440"/>
              <w:jc w:val="right"/>
              <w:rPr>
                <w:sz w:val="20"/>
                <w:szCs w:val="20"/>
              </w:rPr>
            </w:pPr>
            <w:r>
              <w:rPr>
                <w:rFonts w:eastAsia="Times New Roman"/>
                <w:color w:val="FFFFFF"/>
                <w:w w:val="89"/>
                <w:sz w:val="20"/>
                <w:szCs w:val="20"/>
              </w:rPr>
              <w:t>10</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824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8" w:lineRule="exact"/>
        <w:rPr>
          <w:sz w:val="20"/>
          <w:szCs w:val="20"/>
        </w:rPr>
      </w:pPr>
    </w:p>
    <w:p w:rsidR="00B30301" w:rsidRDefault="003911F2">
      <w:pPr>
        <w:ind w:left="120"/>
        <w:rPr>
          <w:sz w:val="20"/>
          <w:szCs w:val="20"/>
        </w:rPr>
      </w:pPr>
      <w:r>
        <w:rPr>
          <w:rFonts w:eastAsia="Times New Roman"/>
          <w:b/>
          <w:bCs/>
          <w:sz w:val="26"/>
          <w:szCs w:val="26"/>
        </w:rPr>
        <w:t>Clause –18: Financial Assistance /Advance Payment.</w:t>
      </w:r>
    </w:p>
    <w:p w:rsidR="00B30301" w:rsidRDefault="00B30301">
      <w:pPr>
        <w:spacing w:line="292" w:lineRule="exact"/>
        <w:rPr>
          <w:sz w:val="20"/>
          <w:szCs w:val="20"/>
        </w:rPr>
      </w:pPr>
    </w:p>
    <w:p w:rsidR="00B30301" w:rsidRDefault="003911F2">
      <w:pPr>
        <w:numPr>
          <w:ilvl w:val="0"/>
          <w:numId w:val="13"/>
        </w:numPr>
        <w:tabs>
          <w:tab w:val="left" w:pos="840"/>
        </w:tabs>
        <w:ind w:left="840" w:hanging="720"/>
        <w:jc w:val="both"/>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B30301" w:rsidRDefault="00B30301">
      <w:pPr>
        <w:spacing w:line="200" w:lineRule="exact"/>
        <w:rPr>
          <w:rFonts w:eastAsia="Times New Roman"/>
          <w:b/>
          <w:bCs/>
          <w:sz w:val="26"/>
          <w:szCs w:val="26"/>
        </w:rPr>
      </w:pPr>
    </w:p>
    <w:p w:rsidR="00B30301" w:rsidRDefault="00B30301">
      <w:pPr>
        <w:spacing w:line="225" w:lineRule="exact"/>
        <w:rPr>
          <w:rFonts w:eastAsia="Times New Roman"/>
          <w:b/>
          <w:bCs/>
          <w:sz w:val="26"/>
          <w:szCs w:val="26"/>
        </w:rPr>
      </w:pPr>
    </w:p>
    <w:p w:rsidR="00B30301" w:rsidRDefault="003911F2">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B30301" w:rsidRDefault="00B30301">
      <w:pPr>
        <w:spacing w:line="126" w:lineRule="exact"/>
        <w:rPr>
          <w:rFonts w:eastAsia="Times New Roman"/>
          <w:b/>
          <w:bCs/>
          <w:sz w:val="26"/>
          <w:szCs w:val="26"/>
        </w:rPr>
      </w:pPr>
    </w:p>
    <w:p w:rsidR="00B30301" w:rsidRDefault="003911F2">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B30301" w:rsidRDefault="00B30301">
      <w:pPr>
        <w:spacing w:line="136" w:lineRule="exact"/>
        <w:rPr>
          <w:rFonts w:eastAsia="Times New Roman"/>
          <w:b/>
          <w:bCs/>
          <w:sz w:val="26"/>
          <w:szCs w:val="26"/>
        </w:rPr>
      </w:pPr>
    </w:p>
    <w:p w:rsidR="00B30301" w:rsidRDefault="003911F2">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B30301" w:rsidRDefault="00B30301">
      <w:pPr>
        <w:spacing w:line="135" w:lineRule="exact"/>
        <w:rPr>
          <w:sz w:val="20"/>
          <w:szCs w:val="20"/>
        </w:rPr>
      </w:pPr>
    </w:p>
    <w:p w:rsidR="00B30301" w:rsidRDefault="003911F2">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B30301" w:rsidRDefault="00B30301">
      <w:pPr>
        <w:spacing w:line="135"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75" w:lineRule="exact"/>
        <w:rPr>
          <w:sz w:val="20"/>
          <w:szCs w:val="20"/>
        </w:rPr>
      </w:pPr>
    </w:p>
    <w:p w:rsidR="00B30301" w:rsidRDefault="003911F2">
      <w:pPr>
        <w:spacing w:line="239" w:lineRule="auto"/>
        <w:ind w:left="5360"/>
        <w:rPr>
          <w:sz w:val="20"/>
          <w:szCs w:val="20"/>
        </w:rPr>
      </w:pPr>
      <w:r>
        <w:rPr>
          <w:rFonts w:eastAsia="Times New Roman"/>
          <w:b/>
          <w:bCs/>
          <w:sz w:val="26"/>
          <w:szCs w:val="26"/>
        </w:rPr>
        <w:t>Divisional Accountant</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16" w:lineRule="exact"/>
        <w:rPr>
          <w:sz w:val="20"/>
          <w:szCs w:val="20"/>
        </w:rPr>
      </w:pPr>
    </w:p>
    <w:p w:rsidR="00B30301" w:rsidRDefault="003911F2">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14"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440"/>
              <w:jc w:val="right"/>
              <w:rPr>
                <w:sz w:val="20"/>
                <w:szCs w:val="20"/>
              </w:rPr>
            </w:pPr>
            <w:r>
              <w:rPr>
                <w:rFonts w:eastAsia="Times New Roman"/>
                <w:color w:val="FFFFFF"/>
                <w:w w:val="89"/>
                <w:sz w:val="20"/>
                <w:szCs w:val="20"/>
              </w:rPr>
              <w:t>11</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926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6" w:lineRule="exact"/>
        <w:rPr>
          <w:sz w:val="20"/>
          <w:szCs w:val="20"/>
        </w:rPr>
      </w:pPr>
    </w:p>
    <w:p w:rsidR="00B30301" w:rsidRDefault="003911F2" w:rsidP="00E66181">
      <w:pPr>
        <w:ind w:left="4060"/>
        <w:rPr>
          <w:rFonts w:eastAsia="Times New Roman"/>
          <w:b/>
          <w:bCs/>
          <w:sz w:val="24"/>
          <w:szCs w:val="24"/>
        </w:rPr>
      </w:pPr>
      <w:r>
        <w:rPr>
          <w:rFonts w:eastAsia="Times New Roman"/>
          <w:b/>
          <w:bCs/>
          <w:sz w:val="24"/>
          <w:szCs w:val="24"/>
        </w:rPr>
        <w:t>BILL OF QUANTITIES</w:t>
      </w:r>
    </w:p>
    <w:p w:rsidR="007C2534" w:rsidRDefault="007C2534" w:rsidP="00E66181">
      <w:pPr>
        <w:ind w:left="4060"/>
        <w:rPr>
          <w:rFonts w:eastAsia="Times New Roman"/>
          <w:b/>
          <w:bCs/>
          <w:sz w:val="24"/>
          <w:szCs w:val="24"/>
        </w:rPr>
      </w:pPr>
    </w:p>
    <w:p w:rsidR="007C2534" w:rsidRPr="00E66181" w:rsidRDefault="007C2534" w:rsidP="00E66181">
      <w:pPr>
        <w:ind w:left="4060"/>
        <w:rPr>
          <w:sz w:val="20"/>
          <w:szCs w:val="20"/>
        </w:rPr>
      </w:pPr>
    </w:p>
    <w:p w:rsidR="00B30301" w:rsidRPr="00095307" w:rsidRDefault="003911F2" w:rsidP="00095307">
      <w:pPr>
        <w:pStyle w:val="ListParagraph"/>
        <w:numPr>
          <w:ilvl w:val="0"/>
          <w:numId w:val="19"/>
        </w:numPr>
        <w:rPr>
          <w:rFonts w:eastAsia="Times New Roman"/>
          <w:b/>
          <w:bCs/>
          <w:sz w:val="24"/>
          <w:szCs w:val="24"/>
        </w:rPr>
      </w:pPr>
      <w:r w:rsidRPr="00095307">
        <w:rPr>
          <w:rFonts w:eastAsia="Times New Roman"/>
          <w:b/>
          <w:bCs/>
          <w:sz w:val="24"/>
          <w:szCs w:val="24"/>
        </w:rPr>
        <w:t>Description and rate of Items based on Composite Schedule of Rates.</w:t>
      </w:r>
    </w:p>
    <w:p w:rsidR="00344FA9" w:rsidRDefault="00344FA9" w:rsidP="00095307">
      <w:pPr>
        <w:pStyle w:val="ListParagraph"/>
        <w:ind w:left="1975"/>
        <w:jc w:val="center"/>
        <w:rPr>
          <w:sz w:val="20"/>
          <w:szCs w:val="20"/>
        </w:rPr>
      </w:pPr>
    </w:p>
    <w:p w:rsidR="00344FA9" w:rsidRDefault="00344FA9" w:rsidP="00095307">
      <w:pPr>
        <w:pStyle w:val="ListParagraph"/>
        <w:ind w:left="1975"/>
        <w:jc w:val="center"/>
        <w:rPr>
          <w:sz w:val="20"/>
          <w:szCs w:val="20"/>
        </w:rPr>
      </w:pPr>
    </w:p>
    <w:p w:rsidR="00344FA9" w:rsidRDefault="00344FA9" w:rsidP="00095307">
      <w:pPr>
        <w:pStyle w:val="ListParagraph"/>
        <w:ind w:left="1975"/>
        <w:jc w:val="center"/>
        <w:rPr>
          <w:sz w:val="20"/>
          <w:szCs w:val="20"/>
        </w:rPr>
      </w:pPr>
    </w:p>
    <w:p w:rsidR="00344FA9" w:rsidRDefault="00344FA9" w:rsidP="00095307">
      <w:pPr>
        <w:pStyle w:val="ListParagraph"/>
        <w:ind w:left="1975"/>
        <w:jc w:val="center"/>
        <w:rPr>
          <w:sz w:val="20"/>
          <w:szCs w:val="20"/>
        </w:rPr>
      </w:pPr>
    </w:p>
    <w:p w:rsidR="00344FA9" w:rsidRPr="00B32A5F" w:rsidRDefault="00344FA9" w:rsidP="00B32A5F">
      <w:pPr>
        <w:rPr>
          <w:sz w:val="20"/>
          <w:szCs w:val="20"/>
        </w:rPr>
      </w:pPr>
      <w:r w:rsidRPr="00B32A5F">
        <w:rPr>
          <w:b/>
          <w:sz w:val="20"/>
          <w:szCs w:val="20"/>
        </w:rPr>
        <w:t xml:space="preserve">(PACKAGE No. 01)   </w:t>
      </w:r>
      <w:r w:rsidR="00B32A5F" w:rsidRPr="00B32A5F">
        <w:rPr>
          <w:b/>
          <w:sz w:val="20"/>
          <w:szCs w:val="20"/>
        </w:rPr>
        <w:t>OILING AND PAINTING GATES OF GROUP REGULATOR OF JALALANI SUB DIVISION</w:t>
      </w:r>
    </w:p>
    <w:p w:rsidR="00344FA9" w:rsidRPr="00095307" w:rsidRDefault="00344FA9" w:rsidP="00095307">
      <w:pPr>
        <w:pStyle w:val="ListParagraph"/>
        <w:ind w:left="1975"/>
        <w:jc w:val="center"/>
        <w:rPr>
          <w:sz w:val="20"/>
          <w:szCs w:val="20"/>
        </w:rPr>
      </w:pPr>
    </w:p>
    <w:p w:rsidR="00B30301" w:rsidRDefault="00B30301">
      <w:pPr>
        <w:spacing w:line="200" w:lineRule="exact"/>
        <w:rPr>
          <w:sz w:val="20"/>
          <w:szCs w:val="20"/>
        </w:rPr>
      </w:pPr>
    </w:p>
    <w:tbl>
      <w:tblPr>
        <w:tblStyle w:val="TableGrid"/>
        <w:tblW w:w="10789" w:type="dxa"/>
        <w:jc w:val="center"/>
        <w:tblLook w:val="04A0"/>
      </w:tblPr>
      <w:tblGrid>
        <w:gridCol w:w="1194"/>
        <w:gridCol w:w="1447"/>
        <w:gridCol w:w="3436"/>
        <w:gridCol w:w="1447"/>
        <w:gridCol w:w="1447"/>
        <w:gridCol w:w="1818"/>
      </w:tblGrid>
      <w:tr w:rsidR="0093693B" w:rsidTr="00B32A5F">
        <w:trPr>
          <w:trHeight w:val="730"/>
          <w:jc w:val="center"/>
        </w:trPr>
        <w:tc>
          <w:tcPr>
            <w:tcW w:w="1194" w:type="dxa"/>
            <w:vAlign w:val="center"/>
          </w:tcPr>
          <w:p w:rsidR="0093693B" w:rsidRPr="0093693B" w:rsidRDefault="0093693B" w:rsidP="0093693B">
            <w:pPr>
              <w:spacing w:line="306" w:lineRule="exact"/>
              <w:jc w:val="center"/>
              <w:rPr>
                <w:b/>
                <w:sz w:val="20"/>
                <w:szCs w:val="20"/>
              </w:rPr>
            </w:pPr>
            <w:r w:rsidRPr="0093693B">
              <w:rPr>
                <w:b/>
                <w:sz w:val="20"/>
                <w:szCs w:val="20"/>
              </w:rPr>
              <w:t>Item No.</w:t>
            </w:r>
          </w:p>
        </w:tc>
        <w:tc>
          <w:tcPr>
            <w:tcW w:w="1447" w:type="dxa"/>
            <w:vAlign w:val="center"/>
          </w:tcPr>
          <w:p w:rsidR="0093693B" w:rsidRPr="0093693B" w:rsidRDefault="0093693B" w:rsidP="0093693B">
            <w:pPr>
              <w:spacing w:line="306" w:lineRule="exact"/>
              <w:jc w:val="center"/>
              <w:rPr>
                <w:b/>
                <w:sz w:val="20"/>
                <w:szCs w:val="20"/>
              </w:rPr>
            </w:pPr>
            <w:r w:rsidRPr="0093693B">
              <w:rPr>
                <w:b/>
                <w:sz w:val="20"/>
                <w:szCs w:val="20"/>
              </w:rPr>
              <w:t>Quantities</w:t>
            </w:r>
          </w:p>
        </w:tc>
        <w:tc>
          <w:tcPr>
            <w:tcW w:w="3436" w:type="dxa"/>
            <w:vAlign w:val="center"/>
          </w:tcPr>
          <w:p w:rsidR="0093693B" w:rsidRPr="0093693B" w:rsidRDefault="0093693B" w:rsidP="0093693B">
            <w:pPr>
              <w:spacing w:line="306" w:lineRule="exact"/>
              <w:jc w:val="center"/>
              <w:rPr>
                <w:b/>
                <w:sz w:val="20"/>
                <w:szCs w:val="20"/>
              </w:rPr>
            </w:pPr>
            <w:r w:rsidRPr="0093693B">
              <w:rPr>
                <w:b/>
                <w:sz w:val="20"/>
                <w:szCs w:val="20"/>
              </w:rPr>
              <w:t>Description of item to be executed at site</w:t>
            </w:r>
          </w:p>
        </w:tc>
        <w:tc>
          <w:tcPr>
            <w:tcW w:w="1447" w:type="dxa"/>
            <w:vAlign w:val="center"/>
          </w:tcPr>
          <w:p w:rsidR="0093693B" w:rsidRPr="0093693B" w:rsidRDefault="0093693B" w:rsidP="0093693B">
            <w:pPr>
              <w:spacing w:line="306" w:lineRule="exact"/>
              <w:jc w:val="center"/>
              <w:rPr>
                <w:b/>
                <w:sz w:val="20"/>
                <w:szCs w:val="20"/>
              </w:rPr>
            </w:pPr>
            <w:r w:rsidRPr="0093693B">
              <w:rPr>
                <w:b/>
                <w:sz w:val="20"/>
                <w:szCs w:val="20"/>
              </w:rPr>
              <w:t>Rate</w:t>
            </w:r>
          </w:p>
        </w:tc>
        <w:tc>
          <w:tcPr>
            <w:tcW w:w="1447" w:type="dxa"/>
            <w:vAlign w:val="center"/>
          </w:tcPr>
          <w:p w:rsidR="0093693B" w:rsidRPr="0093693B" w:rsidRDefault="0093693B" w:rsidP="0093693B">
            <w:pPr>
              <w:spacing w:line="306" w:lineRule="exact"/>
              <w:jc w:val="center"/>
              <w:rPr>
                <w:b/>
                <w:sz w:val="20"/>
                <w:szCs w:val="20"/>
              </w:rPr>
            </w:pPr>
            <w:r w:rsidRPr="0093693B">
              <w:rPr>
                <w:b/>
                <w:sz w:val="20"/>
                <w:szCs w:val="20"/>
              </w:rPr>
              <w:t>Unit</w:t>
            </w:r>
          </w:p>
        </w:tc>
        <w:tc>
          <w:tcPr>
            <w:tcW w:w="1818" w:type="dxa"/>
            <w:vAlign w:val="center"/>
          </w:tcPr>
          <w:p w:rsidR="0093693B" w:rsidRPr="0093693B" w:rsidRDefault="0093693B" w:rsidP="0093693B">
            <w:pPr>
              <w:spacing w:line="306" w:lineRule="exact"/>
              <w:jc w:val="center"/>
              <w:rPr>
                <w:b/>
                <w:sz w:val="20"/>
                <w:szCs w:val="20"/>
              </w:rPr>
            </w:pPr>
            <w:r w:rsidRPr="0093693B">
              <w:rPr>
                <w:b/>
                <w:sz w:val="20"/>
                <w:szCs w:val="20"/>
              </w:rPr>
              <w:t>Amount in Rupees</w:t>
            </w:r>
          </w:p>
        </w:tc>
      </w:tr>
      <w:tr w:rsidR="000F4CBA" w:rsidTr="00B32A5F">
        <w:trPr>
          <w:trHeight w:val="832"/>
          <w:jc w:val="center"/>
        </w:trPr>
        <w:tc>
          <w:tcPr>
            <w:tcW w:w="1194" w:type="dxa"/>
            <w:vAlign w:val="center"/>
          </w:tcPr>
          <w:p w:rsidR="000F4CBA" w:rsidRPr="00E66181" w:rsidRDefault="000F4CBA" w:rsidP="00E66181">
            <w:pPr>
              <w:pStyle w:val="ListParagraph"/>
              <w:numPr>
                <w:ilvl w:val="0"/>
                <w:numId w:val="17"/>
              </w:numPr>
              <w:spacing w:line="306" w:lineRule="exact"/>
              <w:rPr>
                <w:sz w:val="20"/>
                <w:szCs w:val="20"/>
              </w:rPr>
            </w:pPr>
          </w:p>
        </w:tc>
        <w:tc>
          <w:tcPr>
            <w:tcW w:w="1447" w:type="dxa"/>
            <w:vAlign w:val="center"/>
          </w:tcPr>
          <w:p w:rsidR="000F4CBA" w:rsidRPr="00111230" w:rsidRDefault="006518F8" w:rsidP="006518F8">
            <w:pPr>
              <w:jc w:val="center"/>
              <w:rPr>
                <w:color w:val="000000"/>
              </w:rPr>
            </w:pPr>
            <w:r>
              <w:rPr>
                <w:color w:val="000000"/>
              </w:rPr>
              <w:t>13793</w:t>
            </w:r>
          </w:p>
        </w:tc>
        <w:tc>
          <w:tcPr>
            <w:tcW w:w="3436" w:type="dxa"/>
            <w:vAlign w:val="center"/>
          </w:tcPr>
          <w:p w:rsidR="00F50D3D" w:rsidRPr="000F4CBA" w:rsidRDefault="00B32A5F" w:rsidP="00DF39EA">
            <w:pPr>
              <w:rPr>
                <w:color w:val="000000"/>
                <w:sz w:val="20"/>
                <w:szCs w:val="20"/>
              </w:rPr>
            </w:pPr>
            <w:r w:rsidRPr="00B32A5F">
              <w:rPr>
                <w:color w:val="000000"/>
                <w:sz w:val="20"/>
                <w:szCs w:val="20"/>
              </w:rPr>
              <w:t xml:space="preserve">Scraping buirshing and removing old paint from material surface S.I.No 3 P.No.67 </w:t>
            </w:r>
          </w:p>
        </w:tc>
        <w:tc>
          <w:tcPr>
            <w:tcW w:w="1447" w:type="dxa"/>
            <w:vAlign w:val="center"/>
          </w:tcPr>
          <w:p w:rsidR="000F4CBA" w:rsidRPr="0093693B" w:rsidRDefault="000F4CBA" w:rsidP="0093693B">
            <w:pPr>
              <w:spacing w:line="306" w:lineRule="exact"/>
              <w:rPr>
                <w:sz w:val="20"/>
                <w:szCs w:val="20"/>
              </w:rPr>
            </w:pPr>
          </w:p>
        </w:tc>
        <w:tc>
          <w:tcPr>
            <w:tcW w:w="1447" w:type="dxa"/>
            <w:vAlign w:val="center"/>
          </w:tcPr>
          <w:p w:rsidR="000F4CBA" w:rsidRPr="00111230" w:rsidRDefault="000F4CBA" w:rsidP="006518F8">
            <w:pPr>
              <w:jc w:val="center"/>
              <w:rPr>
                <w:color w:val="000000"/>
              </w:rPr>
            </w:pPr>
            <w:r>
              <w:rPr>
                <w:color w:val="000000"/>
              </w:rPr>
              <w:t xml:space="preserve">% </w:t>
            </w:r>
            <w:r w:rsidR="006518F8">
              <w:rPr>
                <w:color w:val="000000"/>
              </w:rPr>
              <w:t>S</w:t>
            </w:r>
            <w:r>
              <w:rPr>
                <w:color w:val="000000"/>
              </w:rPr>
              <w:t>ft</w:t>
            </w:r>
          </w:p>
        </w:tc>
        <w:tc>
          <w:tcPr>
            <w:tcW w:w="1818" w:type="dxa"/>
            <w:vAlign w:val="center"/>
          </w:tcPr>
          <w:p w:rsidR="000F4CBA" w:rsidRPr="0093693B" w:rsidRDefault="000F4CBA" w:rsidP="0093693B">
            <w:pPr>
              <w:spacing w:line="306" w:lineRule="exact"/>
              <w:rPr>
                <w:sz w:val="20"/>
                <w:szCs w:val="20"/>
              </w:rPr>
            </w:pPr>
          </w:p>
        </w:tc>
      </w:tr>
      <w:tr w:rsidR="00B32A5F" w:rsidTr="00B32A5F">
        <w:trPr>
          <w:trHeight w:val="1115"/>
          <w:jc w:val="center"/>
        </w:trPr>
        <w:tc>
          <w:tcPr>
            <w:tcW w:w="1194" w:type="dxa"/>
            <w:vAlign w:val="center"/>
          </w:tcPr>
          <w:p w:rsidR="00B32A5F" w:rsidRPr="00E66181" w:rsidRDefault="00B32A5F" w:rsidP="00E66181">
            <w:pPr>
              <w:pStyle w:val="ListParagraph"/>
              <w:numPr>
                <w:ilvl w:val="0"/>
                <w:numId w:val="17"/>
              </w:numPr>
              <w:spacing w:line="306" w:lineRule="exact"/>
              <w:rPr>
                <w:sz w:val="20"/>
                <w:szCs w:val="20"/>
              </w:rPr>
            </w:pPr>
          </w:p>
        </w:tc>
        <w:tc>
          <w:tcPr>
            <w:tcW w:w="1447" w:type="dxa"/>
            <w:vAlign w:val="center"/>
          </w:tcPr>
          <w:p w:rsidR="00B32A5F" w:rsidRDefault="006518F8" w:rsidP="00DF39EA">
            <w:pPr>
              <w:jc w:val="center"/>
              <w:rPr>
                <w:color w:val="000000"/>
              </w:rPr>
            </w:pPr>
            <w:r>
              <w:rPr>
                <w:color w:val="000000"/>
              </w:rPr>
              <w:t>13793</w:t>
            </w:r>
          </w:p>
        </w:tc>
        <w:tc>
          <w:tcPr>
            <w:tcW w:w="3436" w:type="dxa"/>
            <w:vAlign w:val="center"/>
          </w:tcPr>
          <w:p w:rsidR="00B32A5F" w:rsidRDefault="00B32A5F" w:rsidP="00DF39EA">
            <w:pPr>
              <w:rPr>
                <w:color w:val="000000"/>
                <w:sz w:val="20"/>
                <w:szCs w:val="20"/>
              </w:rPr>
            </w:pPr>
            <w:r w:rsidRPr="00B32A5F">
              <w:rPr>
                <w:color w:val="000000"/>
                <w:sz w:val="20"/>
                <w:szCs w:val="20"/>
              </w:rPr>
              <w:t>Painting guard brass gates iron bars gating railing i/c standard brass etc, similar open work coat two S.I.No 4 (d )P. No.68</w:t>
            </w:r>
          </w:p>
        </w:tc>
        <w:tc>
          <w:tcPr>
            <w:tcW w:w="1447" w:type="dxa"/>
            <w:vAlign w:val="center"/>
          </w:tcPr>
          <w:p w:rsidR="00B32A5F" w:rsidRPr="0093693B" w:rsidRDefault="00B32A5F" w:rsidP="0093693B">
            <w:pPr>
              <w:spacing w:line="306" w:lineRule="exact"/>
              <w:rPr>
                <w:sz w:val="20"/>
                <w:szCs w:val="20"/>
              </w:rPr>
            </w:pPr>
          </w:p>
        </w:tc>
        <w:tc>
          <w:tcPr>
            <w:tcW w:w="1447" w:type="dxa"/>
            <w:vAlign w:val="center"/>
          </w:tcPr>
          <w:p w:rsidR="00B32A5F" w:rsidRDefault="006518F8" w:rsidP="00DF39EA">
            <w:pPr>
              <w:jc w:val="center"/>
              <w:rPr>
                <w:color w:val="000000"/>
              </w:rPr>
            </w:pPr>
            <w:r>
              <w:rPr>
                <w:color w:val="000000"/>
              </w:rPr>
              <w:t>% Sft</w:t>
            </w:r>
          </w:p>
        </w:tc>
        <w:tc>
          <w:tcPr>
            <w:tcW w:w="1818" w:type="dxa"/>
            <w:vAlign w:val="center"/>
          </w:tcPr>
          <w:p w:rsidR="00B32A5F" w:rsidRPr="0093693B" w:rsidRDefault="00B32A5F" w:rsidP="0093693B">
            <w:pPr>
              <w:spacing w:line="306" w:lineRule="exact"/>
              <w:rPr>
                <w:sz w:val="20"/>
                <w:szCs w:val="20"/>
              </w:rPr>
            </w:pPr>
          </w:p>
        </w:tc>
      </w:tr>
      <w:tr w:rsidR="00B32A5F" w:rsidTr="00B32A5F">
        <w:trPr>
          <w:trHeight w:val="345"/>
          <w:jc w:val="center"/>
        </w:trPr>
        <w:tc>
          <w:tcPr>
            <w:tcW w:w="1194" w:type="dxa"/>
            <w:vAlign w:val="center"/>
          </w:tcPr>
          <w:p w:rsidR="00B32A5F" w:rsidRPr="00E66181" w:rsidRDefault="00B32A5F" w:rsidP="00E66181">
            <w:pPr>
              <w:pStyle w:val="ListParagraph"/>
              <w:numPr>
                <w:ilvl w:val="0"/>
                <w:numId w:val="17"/>
              </w:numPr>
              <w:spacing w:line="306" w:lineRule="exact"/>
              <w:rPr>
                <w:sz w:val="20"/>
                <w:szCs w:val="20"/>
              </w:rPr>
            </w:pPr>
          </w:p>
        </w:tc>
        <w:tc>
          <w:tcPr>
            <w:tcW w:w="1447" w:type="dxa"/>
            <w:vAlign w:val="center"/>
          </w:tcPr>
          <w:p w:rsidR="00B32A5F" w:rsidRDefault="006518F8" w:rsidP="00DF39EA">
            <w:pPr>
              <w:jc w:val="center"/>
              <w:rPr>
                <w:color w:val="000000"/>
              </w:rPr>
            </w:pPr>
            <w:r>
              <w:rPr>
                <w:color w:val="000000"/>
              </w:rPr>
              <w:t>700</w:t>
            </w:r>
          </w:p>
        </w:tc>
        <w:tc>
          <w:tcPr>
            <w:tcW w:w="3436" w:type="dxa"/>
            <w:vAlign w:val="center"/>
          </w:tcPr>
          <w:p w:rsidR="00B32A5F" w:rsidRDefault="00B32A5F" w:rsidP="00DF39EA">
            <w:pPr>
              <w:rPr>
                <w:color w:val="000000"/>
                <w:sz w:val="20"/>
                <w:szCs w:val="20"/>
              </w:rPr>
            </w:pPr>
            <w:r w:rsidRPr="00B32A5F">
              <w:rPr>
                <w:color w:val="000000"/>
                <w:sz w:val="20"/>
                <w:szCs w:val="20"/>
              </w:rPr>
              <w:t>Kerosene Oil</w:t>
            </w:r>
          </w:p>
        </w:tc>
        <w:tc>
          <w:tcPr>
            <w:tcW w:w="1447" w:type="dxa"/>
            <w:vAlign w:val="center"/>
          </w:tcPr>
          <w:p w:rsidR="00B32A5F" w:rsidRPr="0093693B" w:rsidRDefault="00B32A5F" w:rsidP="0093693B">
            <w:pPr>
              <w:spacing w:line="306" w:lineRule="exact"/>
              <w:rPr>
                <w:sz w:val="20"/>
                <w:szCs w:val="20"/>
              </w:rPr>
            </w:pPr>
          </w:p>
        </w:tc>
        <w:tc>
          <w:tcPr>
            <w:tcW w:w="1447" w:type="dxa"/>
            <w:vAlign w:val="center"/>
          </w:tcPr>
          <w:p w:rsidR="00B32A5F" w:rsidRDefault="006518F8" w:rsidP="00DF39EA">
            <w:pPr>
              <w:jc w:val="center"/>
              <w:rPr>
                <w:color w:val="000000"/>
              </w:rPr>
            </w:pPr>
            <w:r>
              <w:rPr>
                <w:color w:val="000000"/>
              </w:rPr>
              <w:t>P. Litter</w:t>
            </w:r>
          </w:p>
        </w:tc>
        <w:tc>
          <w:tcPr>
            <w:tcW w:w="1818" w:type="dxa"/>
            <w:vAlign w:val="center"/>
          </w:tcPr>
          <w:p w:rsidR="00B32A5F" w:rsidRDefault="00B32A5F" w:rsidP="0093693B">
            <w:pPr>
              <w:spacing w:line="306" w:lineRule="exact"/>
              <w:rPr>
                <w:sz w:val="20"/>
                <w:szCs w:val="20"/>
              </w:rPr>
            </w:pPr>
          </w:p>
          <w:p w:rsidR="006518F8" w:rsidRPr="0093693B" w:rsidRDefault="006518F8" w:rsidP="0093693B">
            <w:pPr>
              <w:spacing w:line="306" w:lineRule="exact"/>
              <w:rPr>
                <w:sz w:val="20"/>
                <w:szCs w:val="20"/>
              </w:rPr>
            </w:pPr>
          </w:p>
        </w:tc>
      </w:tr>
      <w:tr w:rsidR="00B32A5F" w:rsidTr="00B32A5F">
        <w:trPr>
          <w:trHeight w:val="364"/>
          <w:jc w:val="center"/>
        </w:trPr>
        <w:tc>
          <w:tcPr>
            <w:tcW w:w="1194" w:type="dxa"/>
            <w:vAlign w:val="center"/>
          </w:tcPr>
          <w:p w:rsidR="00B32A5F" w:rsidRPr="00E66181" w:rsidRDefault="00B32A5F" w:rsidP="00E66181">
            <w:pPr>
              <w:pStyle w:val="ListParagraph"/>
              <w:numPr>
                <w:ilvl w:val="0"/>
                <w:numId w:val="17"/>
              </w:numPr>
              <w:spacing w:line="306" w:lineRule="exact"/>
              <w:rPr>
                <w:sz w:val="20"/>
                <w:szCs w:val="20"/>
              </w:rPr>
            </w:pPr>
          </w:p>
        </w:tc>
        <w:tc>
          <w:tcPr>
            <w:tcW w:w="1447" w:type="dxa"/>
            <w:vAlign w:val="center"/>
          </w:tcPr>
          <w:p w:rsidR="00B32A5F" w:rsidRDefault="006518F8" w:rsidP="00DF39EA">
            <w:pPr>
              <w:jc w:val="center"/>
              <w:rPr>
                <w:color w:val="000000"/>
              </w:rPr>
            </w:pPr>
            <w:r>
              <w:rPr>
                <w:color w:val="000000"/>
              </w:rPr>
              <w:t>400</w:t>
            </w:r>
          </w:p>
        </w:tc>
        <w:tc>
          <w:tcPr>
            <w:tcW w:w="3436" w:type="dxa"/>
            <w:vAlign w:val="center"/>
          </w:tcPr>
          <w:p w:rsidR="00B32A5F" w:rsidRDefault="00B32A5F" w:rsidP="00DF39EA">
            <w:pPr>
              <w:rPr>
                <w:color w:val="000000"/>
                <w:sz w:val="20"/>
                <w:szCs w:val="20"/>
              </w:rPr>
            </w:pPr>
            <w:r w:rsidRPr="00B32A5F">
              <w:rPr>
                <w:color w:val="000000"/>
                <w:sz w:val="20"/>
                <w:szCs w:val="20"/>
              </w:rPr>
              <w:t>Grease</w:t>
            </w:r>
          </w:p>
        </w:tc>
        <w:tc>
          <w:tcPr>
            <w:tcW w:w="1447" w:type="dxa"/>
            <w:vAlign w:val="center"/>
          </w:tcPr>
          <w:p w:rsidR="00B32A5F" w:rsidRPr="0093693B" w:rsidRDefault="00B32A5F" w:rsidP="0093693B">
            <w:pPr>
              <w:spacing w:line="306" w:lineRule="exact"/>
              <w:rPr>
                <w:sz w:val="20"/>
                <w:szCs w:val="20"/>
              </w:rPr>
            </w:pPr>
          </w:p>
        </w:tc>
        <w:tc>
          <w:tcPr>
            <w:tcW w:w="1447" w:type="dxa"/>
            <w:vAlign w:val="center"/>
          </w:tcPr>
          <w:p w:rsidR="00B32A5F" w:rsidRDefault="006518F8" w:rsidP="005A2718">
            <w:pPr>
              <w:jc w:val="center"/>
              <w:rPr>
                <w:color w:val="000000"/>
              </w:rPr>
            </w:pPr>
            <w:r>
              <w:rPr>
                <w:color w:val="000000"/>
              </w:rPr>
              <w:t xml:space="preserve">P. </w:t>
            </w:r>
            <w:r w:rsidR="005A2718">
              <w:rPr>
                <w:color w:val="000000"/>
              </w:rPr>
              <w:t>kg</w:t>
            </w:r>
          </w:p>
        </w:tc>
        <w:tc>
          <w:tcPr>
            <w:tcW w:w="1818" w:type="dxa"/>
            <w:vAlign w:val="center"/>
          </w:tcPr>
          <w:p w:rsidR="00B32A5F" w:rsidRDefault="00B32A5F" w:rsidP="0093693B">
            <w:pPr>
              <w:spacing w:line="306" w:lineRule="exact"/>
              <w:rPr>
                <w:sz w:val="20"/>
                <w:szCs w:val="20"/>
              </w:rPr>
            </w:pPr>
          </w:p>
          <w:p w:rsidR="006518F8" w:rsidRPr="0093693B" w:rsidRDefault="006518F8" w:rsidP="0093693B">
            <w:pPr>
              <w:spacing w:line="306" w:lineRule="exact"/>
              <w:rPr>
                <w:sz w:val="20"/>
                <w:szCs w:val="20"/>
              </w:rPr>
            </w:pPr>
          </w:p>
        </w:tc>
      </w:tr>
      <w:tr w:rsidR="00B32A5F" w:rsidTr="00B32A5F">
        <w:trPr>
          <w:trHeight w:val="364"/>
          <w:jc w:val="center"/>
        </w:trPr>
        <w:tc>
          <w:tcPr>
            <w:tcW w:w="1194" w:type="dxa"/>
            <w:vAlign w:val="center"/>
          </w:tcPr>
          <w:p w:rsidR="00B32A5F" w:rsidRPr="00E66181" w:rsidRDefault="00B32A5F" w:rsidP="00E66181">
            <w:pPr>
              <w:pStyle w:val="ListParagraph"/>
              <w:numPr>
                <w:ilvl w:val="0"/>
                <w:numId w:val="17"/>
              </w:numPr>
              <w:spacing w:line="306" w:lineRule="exact"/>
              <w:rPr>
                <w:sz w:val="20"/>
                <w:szCs w:val="20"/>
              </w:rPr>
            </w:pPr>
          </w:p>
        </w:tc>
        <w:tc>
          <w:tcPr>
            <w:tcW w:w="1447" w:type="dxa"/>
            <w:vAlign w:val="center"/>
          </w:tcPr>
          <w:p w:rsidR="00B32A5F" w:rsidRDefault="006518F8" w:rsidP="00DF39EA">
            <w:pPr>
              <w:jc w:val="center"/>
              <w:rPr>
                <w:color w:val="000000"/>
              </w:rPr>
            </w:pPr>
            <w:r>
              <w:rPr>
                <w:color w:val="000000"/>
              </w:rPr>
              <w:t>500</w:t>
            </w:r>
          </w:p>
        </w:tc>
        <w:tc>
          <w:tcPr>
            <w:tcW w:w="3436" w:type="dxa"/>
            <w:vAlign w:val="center"/>
          </w:tcPr>
          <w:p w:rsidR="00B32A5F" w:rsidRDefault="00B32A5F" w:rsidP="00DF39EA">
            <w:pPr>
              <w:rPr>
                <w:color w:val="000000"/>
                <w:sz w:val="20"/>
                <w:szCs w:val="20"/>
              </w:rPr>
            </w:pPr>
            <w:r w:rsidRPr="00B32A5F">
              <w:rPr>
                <w:color w:val="000000"/>
                <w:sz w:val="20"/>
                <w:szCs w:val="20"/>
              </w:rPr>
              <w:t>Mobil Oil</w:t>
            </w:r>
          </w:p>
        </w:tc>
        <w:tc>
          <w:tcPr>
            <w:tcW w:w="1447" w:type="dxa"/>
            <w:vAlign w:val="center"/>
          </w:tcPr>
          <w:p w:rsidR="00B32A5F" w:rsidRPr="0093693B" w:rsidRDefault="00B32A5F" w:rsidP="0093693B">
            <w:pPr>
              <w:spacing w:line="306" w:lineRule="exact"/>
              <w:rPr>
                <w:sz w:val="20"/>
                <w:szCs w:val="20"/>
              </w:rPr>
            </w:pPr>
          </w:p>
        </w:tc>
        <w:tc>
          <w:tcPr>
            <w:tcW w:w="1447" w:type="dxa"/>
            <w:vAlign w:val="center"/>
          </w:tcPr>
          <w:p w:rsidR="00B32A5F" w:rsidRDefault="006518F8" w:rsidP="00DF39EA">
            <w:pPr>
              <w:jc w:val="center"/>
              <w:rPr>
                <w:color w:val="000000"/>
              </w:rPr>
            </w:pPr>
            <w:r>
              <w:rPr>
                <w:color w:val="000000"/>
              </w:rPr>
              <w:t>P. Litter</w:t>
            </w:r>
          </w:p>
        </w:tc>
        <w:tc>
          <w:tcPr>
            <w:tcW w:w="1818" w:type="dxa"/>
            <w:vAlign w:val="center"/>
          </w:tcPr>
          <w:p w:rsidR="00B32A5F" w:rsidRDefault="00B32A5F" w:rsidP="0093693B">
            <w:pPr>
              <w:spacing w:line="306" w:lineRule="exact"/>
              <w:rPr>
                <w:sz w:val="20"/>
                <w:szCs w:val="20"/>
              </w:rPr>
            </w:pPr>
          </w:p>
          <w:p w:rsidR="006518F8" w:rsidRPr="0093693B" w:rsidRDefault="006518F8" w:rsidP="0093693B">
            <w:pPr>
              <w:spacing w:line="306" w:lineRule="exact"/>
              <w:rPr>
                <w:sz w:val="20"/>
                <w:szCs w:val="20"/>
              </w:rPr>
            </w:pPr>
          </w:p>
        </w:tc>
      </w:tr>
      <w:tr w:rsidR="00B32A5F" w:rsidTr="00B32A5F">
        <w:trPr>
          <w:trHeight w:val="385"/>
          <w:jc w:val="center"/>
        </w:trPr>
        <w:tc>
          <w:tcPr>
            <w:tcW w:w="1194" w:type="dxa"/>
            <w:vAlign w:val="center"/>
          </w:tcPr>
          <w:p w:rsidR="00B32A5F" w:rsidRPr="00E66181" w:rsidRDefault="00B32A5F" w:rsidP="006518F8">
            <w:pPr>
              <w:pStyle w:val="ListParagraph"/>
              <w:spacing w:line="306" w:lineRule="exact"/>
              <w:rPr>
                <w:sz w:val="20"/>
                <w:szCs w:val="20"/>
              </w:rPr>
            </w:pPr>
          </w:p>
        </w:tc>
        <w:tc>
          <w:tcPr>
            <w:tcW w:w="1447" w:type="dxa"/>
            <w:vAlign w:val="center"/>
          </w:tcPr>
          <w:p w:rsidR="00B32A5F" w:rsidRDefault="00B32A5F" w:rsidP="00DF39EA">
            <w:pPr>
              <w:jc w:val="center"/>
              <w:rPr>
                <w:color w:val="000000"/>
              </w:rPr>
            </w:pPr>
          </w:p>
        </w:tc>
        <w:tc>
          <w:tcPr>
            <w:tcW w:w="3436" w:type="dxa"/>
            <w:vAlign w:val="center"/>
          </w:tcPr>
          <w:p w:rsidR="00B32A5F" w:rsidRDefault="00B32A5F" w:rsidP="00DF39EA">
            <w:pPr>
              <w:rPr>
                <w:color w:val="000000"/>
                <w:sz w:val="20"/>
                <w:szCs w:val="20"/>
              </w:rPr>
            </w:pPr>
          </w:p>
        </w:tc>
        <w:tc>
          <w:tcPr>
            <w:tcW w:w="1447" w:type="dxa"/>
            <w:vAlign w:val="center"/>
          </w:tcPr>
          <w:p w:rsidR="00B32A5F" w:rsidRPr="0093693B" w:rsidRDefault="00B32A5F" w:rsidP="0093693B">
            <w:pPr>
              <w:spacing w:line="306" w:lineRule="exact"/>
              <w:rPr>
                <w:sz w:val="20"/>
                <w:szCs w:val="20"/>
              </w:rPr>
            </w:pPr>
          </w:p>
        </w:tc>
        <w:tc>
          <w:tcPr>
            <w:tcW w:w="1447" w:type="dxa"/>
            <w:vAlign w:val="center"/>
          </w:tcPr>
          <w:p w:rsidR="00B32A5F" w:rsidRDefault="00B32A5F" w:rsidP="00DF39EA">
            <w:pPr>
              <w:jc w:val="center"/>
              <w:rPr>
                <w:color w:val="000000"/>
              </w:rPr>
            </w:pPr>
          </w:p>
        </w:tc>
        <w:tc>
          <w:tcPr>
            <w:tcW w:w="1818" w:type="dxa"/>
            <w:vAlign w:val="center"/>
          </w:tcPr>
          <w:p w:rsidR="00B32A5F" w:rsidRPr="0093693B" w:rsidRDefault="00B32A5F" w:rsidP="0093693B">
            <w:pPr>
              <w:spacing w:line="306" w:lineRule="exact"/>
              <w:rPr>
                <w:sz w:val="20"/>
                <w:szCs w:val="20"/>
              </w:rPr>
            </w:pPr>
          </w:p>
        </w:tc>
      </w:tr>
    </w:tbl>
    <w:p w:rsidR="00E66181" w:rsidRPr="00E66181" w:rsidRDefault="00E66181" w:rsidP="00E66181"/>
    <w:p w:rsidR="00E66181" w:rsidRDefault="00E66181" w:rsidP="00E66181"/>
    <w:p w:rsidR="00095307" w:rsidRDefault="00095307" w:rsidP="00E66181"/>
    <w:p w:rsidR="00095307" w:rsidRDefault="00095307" w:rsidP="00E66181"/>
    <w:p w:rsidR="00E66181" w:rsidRDefault="00E66181" w:rsidP="00E66181">
      <w:pPr>
        <w:spacing w:line="239" w:lineRule="auto"/>
        <w:ind w:left="640"/>
        <w:rPr>
          <w:sz w:val="20"/>
          <w:szCs w:val="20"/>
        </w:rPr>
      </w:pPr>
      <w:r>
        <w:rPr>
          <w:rFonts w:eastAsia="Times New Roman"/>
          <w:b/>
          <w:bCs/>
          <w:sz w:val="20"/>
          <w:szCs w:val="20"/>
        </w:rPr>
        <w:t>Amount TOTAL (a)</w:t>
      </w:r>
    </w:p>
    <w:p w:rsidR="00E66181" w:rsidRDefault="00E66181" w:rsidP="00E66181">
      <w:pPr>
        <w:spacing w:line="200" w:lineRule="exact"/>
        <w:rPr>
          <w:sz w:val="20"/>
          <w:szCs w:val="20"/>
        </w:rPr>
      </w:pPr>
    </w:p>
    <w:p w:rsidR="00E66181" w:rsidRDefault="00E66181" w:rsidP="00E66181">
      <w:pPr>
        <w:spacing w:line="260" w:lineRule="exact"/>
        <w:rPr>
          <w:sz w:val="20"/>
          <w:szCs w:val="20"/>
        </w:rPr>
      </w:pPr>
    </w:p>
    <w:p w:rsidR="00E66181" w:rsidRDefault="00E66181" w:rsidP="00E66181">
      <w:pPr>
        <w:tabs>
          <w:tab w:val="left" w:pos="5640"/>
        </w:tabs>
        <w:ind w:left="640"/>
        <w:rPr>
          <w:sz w:val="20"/>
          <w:szCs w:val="20"/>
        </w:rPr>
      </w:pPr>
      <w:r>
        <w:rPr>
          <w:rFonts w:eastAsia="Times New Roman"/>
          <w:b/>
          <w:bCs/>
          <w:sz w:val="20"/>
          <w:szCs w:val="20"/>
        </w:rPr>
        <w:t>--------------------- % above/below on the rates of CSR.</w:t>
      </w:r>
      <w:r>
        <w:rPr>
          <w:sz w:val="20"/>
          <w:szCs w:val="20"/>
        </w:rPr>
        <w:tab/>
      </w:r>
      <w:r>
        <w:rPr>
          <w:rFonts w:eastAsia="Times New Roman"/>
          <w:b/>
          <w:bCs/>
          <w:sz w:val="19"/>
          <w:szCs w:val="19"/>
        </w:rPr>
        <w:t>Amount to be added/deducted on the basis</w:t>
      </w:r>
    </w:p>
    <w:p w:rsidR="00E66181" w:rsidRDefault="00E66181" w:rsidP="00E66181">
      <w:pPr>
        <w:spacing w:line="1" w:lineRule="exact"/>
        <w:rPr>
          <w:sz w:val="20"/>
          <w:szCs w:val="20"/>
        </w:rPr>
      </w:pPr>
    </w:p>
    <w:p w:rsidR="00E66181" w:rsidRDefault="00E66181" w:rsidP="00E66181">
      <w:pPr>
        <w:tabs>
          <w:tab w:val="left" w:pos="8460"/>
        </w:tabs>
        <w:spacing w:line="239" w:lineRule="auto"/>
        <w:ind w:left="5640"/>
        <w:rPr>
          <w:sz w:val="20"/>
          <w:szCs w:val="20"/>
        </w:rPr>
      </w:pPr>
      <w:r>
        <w:rPr>
          <w:rFonts w:eastAsia="Times New Roman"/>
          <w:b/>
          <w:bCs/>
          <w:sz w:val="20"/>
          <w:szCs w:val="20"/>
        </w:rPr>
        <w:t>Of premium quoted.</w:t>
      </w:r>
      <w:r>
        <w:rPr>
          <w:sz w:val="20"/>
          <w:szCs w:val="20"/>
        </w:rPr>
        <w:tab/>
      </w:r>
      <w:r>
        <w:rPr>
          <w:rFonts w:eastAsia="Times New Roman"/>
          <w:b/>
          <w:bCs/>
          <w:sz w:val="20"/>
          <w:szCs w:val="20"/>
        </w:rPr>
        <w:t>TOTAL (b)</w:t>
      </w:r>
    </w:p>
    <w:p w:rsidR="00E66181" w:rsidRDefault="00E66181" w:rsidP="00E66181">
      <w:pPr>
        <w:spacing w:line="232" w:lineRule="exact"/>
        <w:rPr>
          <w:sz w:val="20"/>
          <w:szCs w:val="20"/>
        </w:rPr>
      </w:pPr>
    </w:p>
    <w:p w:rsidR="00E66181" w:rsidRDefault="00E66181" w:rsidP="00E66181">
      <w:pPr>
        <w:spacing w:line="239" w:lineRule="auto"/>
        <w:ind w:left="2040"/>
        <w:rPr>
          <w:sz w:val="20"/>
          <w:szCs w:val="20"/>
        </w:rPr>
      </w:pPr>
      <w:r>
        <w:rPr>
          <w:rFonts w:eastAsia="Times New Roman"/>
          <w:b/>
          <w:bCs/>
          <w:sz w:val="20"/>
          <w:szCs w:val="20"/>
        </w:rPr>
        <w:t xml:space="preserve">Total (A) = </w:t>
      </w:r>
      <w:proofErr w:type="spellStart"/>
      <w:r>
        <w:rPr>
          <w:rFonts w:eastAsia="Times New Roman"/>
          <w:b/>
          <w:bCs/>
          <w:sz w:val="20"/>
          <w:szCs w:val="20"/>
        </w:rPr>
        <w:t>a+b</w:t>
      </w:r>
      <w:proofErr w:type="spellEnd"/>
      <w:r>
        <w:rPr>
          <w:rFonts w:eastAsia="Times New Roman"/>
          <w:b/>
          <w:bCs/>
          <w:sz w:val="20"/>
          <w:szCs w:val="20"/>
        </w:rPr>
        <w:t xml:space="preserve"> in words &amp; figures:</w:t>
      </w:r>
    </w:p>
    <w:p w:rsidR="00E66181" w:rsidRDefault="00E66181" w:rsidP="00E66181">
      <w:pPr>
        <w:spacing w:line="200" w:lineRule="exact"/>
        <w:rPr>
          <w:sz w:val="20"/>
          <w:szCs w:val="20"/>
        </w:rPr>
      </w:pPr>
    </w:p>
    <w:p w:rsidR="00E66181" w:rsidRDefault="00E66181" w:rsidP="00E66181">
      <w:pPr>
        <w:spacing w:line="200" w:lineRule="exact"/>
        <w:rPr>
          <w:sz w:val="20"/>
          <w:szCs w:val="20"/>
        </w:rPr>
      </w:pPr>
    </w:p>
    <w:p w:rsidR="00E66181" w:rsidRDefault="00E66181" w:rsidP="00E66181">
      <w:pPr>
        <w:spacing w:line="200" w:lineRule="exact"/>
        <w:rPr>
          <w:sz w:val="20"/>
          <w:szCs w:val="20"/>
        </w:rPr>
      </w:pPr>
    </w:p>
    <w:p w:rsidR="00E66181" w:rsidRDefault="00E66181" w:rsidP="00E66181">
      <w:pPr>
        <w:spacing w:line="200" w:lineRule="exact"/>
        <w:rPr>
          <w:sz w:val="20"/>
          <w:szCs w:val="20"/>
        </w:rPr>
      </w:pPr>
    </w:p>
    <w:p w:rsidR="00E66181" w:rsidRDefault="00E66181" w:rsidP="00E66181">
      <w:pPr>
        <w:spacing w:line="288" w:lineRule="exact"/>
        <w:rPr>
          <w:sz w:val="20"/>
          <w:szCs w:val="20"/>
        </w:rPr>
      </w:pPr>
    </w:p>
    <w:p w:rsidR="00E66181" w:rsidRDefault="00E66181" w:rsidP="00E66181">
      <w:pPr>
        <w:tabs>
          <w:tab w:val="left" w:pos="5240"/>
        </w:tabs>
        <w:spacing w:line="239" w:lineRule="auto"/>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E66181" w:rsidRDefault="00E66181" w:rsidP="00E66181"/>
    <w:p w:rsidR="007C2534" w:rsidRDefault="007C2534" w:rsidP="00E66181"/>
    <w:p w:rsidR="007C2534" w:rsidRDefault="007C2534" w:rsidP="00E66181"/>
    <w:p w:rsidR="007C2534" w:rsidRDefault="007C2534" w:rsidP="00E66181"/>
    <w:p w:rsidR="007C2534" w:rsidRDefault="007C2534" w:rsidP="00E66181"/>
    <w:p w:rsidR="007C2534" w:rsidRDefault="007C2534" w:rsidP="00E66181"/>
    <w:p w:rsidR="007C2534" w:rsidRDefault="007C2534" w:rsidP="00E66181"/>
    <w:p w:rsidR="000F4CBA" w:rsidRDefault="000F4CBA" w:rsidP="00E66181"/>
    <w:p w:rsidR="00E66181" w:rsidRDefault="00E66181" w:rsidP="00E66181"/>
    <w:tbl>
      <w:tblPr>
        <w:tblW w:w="0" w:type="auto"/>
        <w:tblInd w:w="-115" w:type="dxa"/>
        <w:tblLayout w:type="fixed"/>
        <w:tblCellMar>
          <w:top w:w="72" w:type="dxa"/>
          <w:left w:w="115" w:type="dxa"/>
          <w:bottom w:w="72" w:type="dxa"/>
          <w:right w:w="115" w:type="dxa"/>
        </w:tblCellMar>
        <w:tblLook w:val="04A0"/>
      </w:tblPr>
      <w:tblGrid>
        <w:gridCol w:w="8829"/>
        <w:gridCol w:w="1571"/>
      </w:tblGrid>
      <w:tr w:rsidR="00E66181" w:rsidRPr="004265E6" w:rsidTr="000F4CBA">
        <w:tc>
          <w:tcPr>
            <w:tcW w:w="8829" w:type="dxa"/>
            <w:tcBorders>
              <w:top w:val="single" w:sz="4" w:space="0" w:color="000000"/>
            </w:tcBorders>
          </w:tcPr>
          <w:p w:rsidR="00E66181" w:rsidRDefault="00E66181" w:rsidP="00C2733B">
            <w:pPr>
              <w:pStyle w:val="Footer"/>
            </w:pPr>
            <w:r>
              <w:t xml:space="preserve">Sindh Procurement Regulatory Authority | </w:t>
            </w:r>
            <w:hyperlink r:id="rId9" w:history="1">
              <w:r w:rsidRPr="006E5343">
                <w:rPr>
                  <w:rStyle w:val="Hyperlink"/>
                </w:rPr>
                <w:t>www.pprasindh.gov.pk</w:t>
              </w:r>
            </w:hyperlink>
            <w:r>
              <w:t xml:space="preserve"> </w:t>
            </w:r>
          </w:p>
        </w:tc>
        <w:tc>
          <w:tcPr>
            <w:tcW w:w="1571" w:type="dxa"/>
            <w:tcBorders>
              <w:top w:val="single" w:sz="4" w:space="0" w:color="C0504D"/>
            </w:tcBorders>
            <w:shd w:val="clear" w:color="auto" w:fill="943634"/>
          </w:tcPr>
          <w:p w:rsidR="00E66181" w:rsidRPr="004265E6" w:rsidRDefault="00E66181" w:rsidP="000F4CBA">
            <w:pPr>
              <w:pStyle w:val="Header"/>
              <w:ind w:left="-74" w:firstLine="74"/>
              <w:jc w:val="center"/>
              <w:rPr>
                <w:color w:val="FFFFFF"/>
              </w:rPr>
            </w:pPr>
            <w:r>
              <w:rPr>
                <w:color w:val="FFFFFF"/>
              </w:rPr>
              <w:t>12</w:t>
            </w:r>
          </w:p>
        </w:tc>
      </w:tr>
    </w:tbl>
    <w:p w:rsidR="00B30301" w:rsidRPr="00E66181" w:rsidRDefault="00B30301" w:rsidP="00E66181">
      <w:pPr>
        <w:sectPr w:rsidR="00B30301" w:rsidRPr="00E66181">
          <w:pgSz w:w="12240" w:h="15840"/>
          <w:pgMar w:top="447" w:right="800" w:bottom="311" w:left="800" w:header="0" w:footer="0" w:gutter="0"/>
          <w:cols w:space="720" w:equalWidth="0">
            <w:col w:w="10640"/>
          </w:cols>
        </w:sectPr>
      </w:pPr>
    </w:p>
    <w:p w:rsidR="00B30301" w:rsidRDefault="003911F2">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61312"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6" w:lineRule="exact"/>
        <w:rPr>
          <w:sz w:val="20"/>
          <w:szCs w:val="20"/>
        </w:rPr>
      </w:pPr>
    </w:p>
    <w:p w:rsidR="00B30301" w:rsidRDefault="003911F2">
      <w:pPr>
        <w:ind w:left="1940"/>
        <w:rPr>
          <w:sz w:val="20"/>
          <w:szCs w:val="20"/>
        </w:rPr>
      </w:pPr>
      <w:r>
        <w:rPr>
          <w:rFonts w:eastAsia="Times New Roman"/>
          <w:b/>
          <w:bCs/>
          <w:sz w:val="24"/>
          <w:szCs w:val="24"/>
        </w:rPr>
        <w:t>(B) Description and rate of Items based on Market (Offered rates)</w:t>
      </w:r>
    </w:p>
    <w:p w:rsidR="00B30301" w:rsidRDefault="00B30301">
      <w:pPr>
        <w:spacing w:line="200" w:lineRule="exact"/>
        <w:rPr>
          <w:sz w:val="20"/>
          <w:szCs w:val="20"/>
        </w:rPr>
      </w:pPr>
    </w:p>
    <w:p w:rsidR="00B30301" w:rsidRDefault="00B30301">
      <w:pPr>
        <w:spacing w:line="259" w:lineRule="exact"/>
        <w:rPr>
          <w:sz w:val="20"/>
          <w:szCs w:val="20"/>
        </w:rPr>
      </w:pPr>
    </w:p>
    <w:tbl>
      <w:tblPr>
        <w:tblW w:w="0" w:type="auto"/>
        <w:tblInd w:w="10" w:type="dxa"/>
        <w:tblLayout w:type="fixed"/>
        <w:tblCellMar>
          <w:left w:w="0" w:type="dxa"/>
          <w:right w:w="0" w:type="dxa"/>
        </w:tblCellMar>
        <w:tblLook w:val="04A0"/>
      </w:tblPr>
      <w:tblGrid>
        <w:gridCol w:w="1020"/>
        <w:gridCol w:w="1520"/>
        <w:gridCol w:w="3420"/>
        <w:gridCol w:w="1440"/>
        <w:gridCol w:w="1920"/>
        <w:gridCol w:w="1320"/>
        <w:gridCol w:w="30"/>
      </w:tblGrid>
      <w:tr w:rsidR="00B30301">
        <w:trPr>
          <w:trHeight w:val="241"/>
        </w:trPr>
        <w:tc>
          <w:tcPr>
            <w:tcW w:w="1020" w:type="dxa"/>
            <w:tcBorders>
              <w:top w:val="single" w:sz="8" w:space="0" w:color="auto"/>
              <w:left w:val="single" w:sz="8" w:space="0" w:color="auto"/>
              <w:right w:val="single" w:sz="8" w:space="0" w:color="auto"/>
            </w:tcBorders>
            <w:vAlign w:val="bottom"/>
          </w:tcPr>
          <w:p w:rsidR="00B30301" w:rsidRDefault="003911F2">
            <w:pPr>
              <w:spacing w:line="229" w:lineRule="exact"/>
              <w:ind w:left="120"/>
              <w:rPr>
                <w:sz w:val="20"/>
                <w:szCs w:val="20"/>
              </w:rPr>
            </w:pPr>
            <w:r>
              <w:rPr>
                <w:rFonts w:eastAsia="Times New Roman"/>
                <w:b/>
                <w:bCs/>
                <w:sz w:val="20"/>
                <w:szCs w:val="20"/>
              </w:rPr>
              <w:t>Item No</w:t>
            </w:r>
          </w:p>
        </w:tc>
        <w:tc>
          <w:tcPr>
            <w:tcW w:w="1520" w:type="dxa"/>
            <w:tcBorders>
              <w:top w:val="single" w:sz="8" w:space="0" w:color="auto"/>
              <w:right w:val="single" w:sz="8" w:space="0" w:color="auto"/>
            </w:tcBorders>
            <w:vAlign w:val="bottom"/>
          </w:tcPr>
          <w:p w:rsidR="00B30301" w:rsidRDefault="003911F2">
            <w:pPr>
              <w:spacing w:line="229" w:lineRule="exact"/>
              <w:ind w:left="80"/>
              <w:rPr>
                <w:sz w:val="20"/>
                <w:szCs w:val="20"/>
              </w:rPr>
            </w:pPr>
            <w:r>
              <w:rPr>
                <w:rFonts w:eastAsia="Times New Roman"/>
                <w:b/>
                <w:bCs/>
                <w:sz w:val="20"/>
                <w:szCs w:val="20"/>
              </w:rPr>
              <w:t>Quantities</w:t>
            </w:r>
          </w:p>
        </w:tc>
        <w:tc>
          <w:tcPr>
            <w:tcW w:w="3420" w:type="dxa"/>
            <w:tcBorders>
              <w:top w:val="single" w:sz="8" w:space="0" w:color="auto"/>
              <w:right w:val="single" w:sz="8" w:space="0" w:color="auto"/>
            </w:tcBorders>
            <w:vAlign w:val="bottom"/>
          </w:tcPr>
          <w:p w:rsidR="00B30301" w:rsidRDefault="003911F2">
            <w:pPr>
              <w:spacing w:line="229" w:lineRule="exact"/>
              <w:jc w:val="center"/>
              <w:rPr>
                <w:sz w:val="20"/>
                <w:szCs w:val="20"/>
              </w:rPr>
            </w:pPr>
            <w:r>
              <w:rPr>
                <w:rFonts w:eastAsia="Times New Roman"/>
                <w:b/>
                <w:bCs/>
                <w:sz w:val="20"/>
                <w:szCs w:val="20"/>
              </w:rPr>
              <w:t>Description of item to be executed at</w:t>
            </w:r>
          </w:p>
        </w:tc>
        <w:tc>
          <w:tcPr>
            <w:tcW w:w="1440" w:type="dxa"/>
            <w:tcBorders>
              <w:top w:val="single" w:sz="8" w:space="0" w:color="auto"/>
              <w:right w:val="single" w:sz="8" w:space="0" w:color="auto"/>
            </w:tcBorders>
            <w:vAlign w:val="bottom"/>
          </w:tcPr>
          <w:p w:rsidR="00B30301" w:rsidRDefault="003911F2">
            <w:pPr>
              <w:spacing w:line="229" w:lineRule="exact"/>
              <w:ind w:left="520"/>
              <w:rPr>
                <w:sz w:val="20"/>
                <w:szCs w:val="20"/>
              </w:rPr>
            </w:pPr>
            <w:r>
              <w:rPr>
                <w:rFonts w:eastAsia="Times New Roman"/>
                <w:b/>
                <w:bCs/>
                <w:sz w:val="20"/>
                <w:szCs w:val="20"/>
              </w:rPr>
              <w:t>Rate</w:t>
            </w:r>
          </w:p>
        </w:tc>
        <w:tc>
          <w:tcPr>
            <w:tcW w:w="1920" w:type="dxa"/>
            <w:tcBorders>
              <w:top w:val="single" w:sz="8" w:space="0" w:color="auto"/>
              <w:right w:val="single" w:sz="8" w:space="0" w:color="auto"/>
            </w:tcBorders>
            <w:vAlign w:val="bottom"/>
          </w:tcPr>
          <w:p w:rsidR="00B30301" w:rsidRDefault="003911F2">
            <w:pPr>
              <w:spacing w:line="229" w:lineRule="exact"/>
              <w:ind w:left="760"/>
              <w:rPr>
                <w:sz w:val="20"/>
                <w:szCs w:val="20"/>
              </w:rPr>
            </w:pPr>
            <w:r>
              <w:rPr>
                <w:rFonts w:eastAsia="Times New Roman"/>
                <w:b/>
                <w:bCs/>
                <w:sz w:val="20"/>
                <w:szCs w:val="20"/>
              </w:rPr>
              <w:t>Unit</w:t>
            </w:r>
          </w:p>
        </w:tc>
        <w:tc>
          <w:tcPr>
            <w:tcW w:w="1320" w:type="dxa"/>
            <w:vMerge w:val="restart"/>
            <w:tcBorders>
              <w:top w:val="single" w:sz="8" w:space="0" w:color="auto"/>
              <w:right w:val="single" w:sz="8" w:space="0" w:color="auto"/>
            </w:tcBorders>
            <w:vAlign w:val="bottom"/>
          </w:tcPr>
          <w:p w:rsidR="00B30301" w:rsidRDefault="003911F2">
            <w:pPr>
              <w:spacing w:line="229" w:lineRule="exact"/>
              <w:jc w:val="center"/>
              <w:rPr>
                <w:sz w:val="20"/>
                <w:szCs w:val="20"/>
              </w:rPr>
            </w:pPr>
            <w:r>
              <w:rPr>
                <w:rFonts w:eastAsia="Times New Roman"/>
                <w:b/>
                <w:bCs/>
                <w:color w:val="404040"/>
                <w:w w:val="98"/>
                <w:sz w:val="20"/>
                <w:szCs w:val="20"/>
              </w:rPr>
              <w:t>Amount in</w:t>
            </w:r>
          </w:p>
        </w:tc>
        <w:tc>
          <w:tcPr>
            <w:tcW w:w="0" w:type="dxa"/>
            <w:vAlign w:val="bottom"/>
          </w:tcPr>
          <w:p w:rsidR="00B30301" w:rsidRDefault="00B30301">
            <w:pPr>
              <w:rPr>
                <w:sz w:val="1"/>
                <w:szCs w:val="1"/>
              </w:rPr>
            </w:pPr>
          </w:p>
        </w:tc>
      </w:tr>
      <w:tr w:rsidR="00B30301">
        <w:trPr>
          <w:trHeight w:val="210"/>
        </w:trPr>
        <w:tc>
          <w:tcPr>
            <w:tcW w:w="1020" w:type="dxa"/>
            <w:tcBorders>
              <w:left w:val="single" w:sz="8" w:space="0" w:color="auto"/>
              <w:right w:val="single" w:sz="8" w:space="0" w:color="auto"/>
            </w:tcBorders>
            <w:vAlign w:val="bottom"/>
          </w:tcPr>
          <w:p w:rsidR="00B30301" w:rsidRDefault="00B30301">
            <w:pPr>
              <w:rPr>
                <w:sz w:val="18"/>
                <w:szCs w:val="18"/>
              </w:rPr>
            </w:pPr>
          </w:p>
        </w:tc>
        <w:tc>
          <w:tcPr>
            <w:tcW w:w="1520" w:type="dxa"/>
            <w:tcBorders>
              <w:right w:val="single" w:sz="8" w:space="0" w:color="auto"/>
            </w:tcBorders>
            <w:vAlign w:val="bottom"/>
          </w:tcPr>
          <w:p w:rsidR="00B30301" w:rsidRDefault="00B30301">
            <w:pPr>
              <w:rPr>
                <w:sz w:val="18"/>
                <w:szCs w:val="18"/>
              </w:rPr>
            </w:pPr>
          </w:p>
        </w:tc>
        <w:tc>
          <w:tcPr>
            <w:tcW w:w="3420" w:type="dxa"/>
            <w:tcBorders>
              <w:right w:val="single" w:sz="8" w:space="0" w:color="auto"/>
            </w:tcBorders>
            <w:vAlign w:val="bottom"/>
          </w:tcPr>
          <w:p w:rsidR="00B30301" w:rsidRDefault="003911F2">
            <w:pPr>
              <w:spacing w:line="210" w:lineRule="exact"/>
              <w:jc w:val="center"/>
              <w:rPr>
                <w:sz w:val="20"/>
                <w:szCs w:val="20"/>
              </w:rPr>
            </w:pPr>
            <w:r>
              <w:rPr>
                <w:rFonts w:eastAsia="Times New Roman"/>
                <w:b/>
                <w:bCs/>
                <w:w w:val="96"/>
                <w:sz w:val="20"/>
                <w:szCs w:val="20"/>
              </w:rPr>
              <w:t>site</w:t>
            </w:r>
          </w:p>
        </w:tc>
        <w:tc>
          <w:tcPr>
            <w:tcW w:w="1440" w:type="dxa"/>
            <w:tcBorders>
              <w:right w:val="single" w:sz="8" w:space="0" w:color="auto"/>
            </w:tcBorders>
            <w:vAlign w:val="bottom"/>
          </w:tcPr>
          <w:p w:rsidR="00B30301" w:rsidRDefault="00B30301">
            <w:pPr>
              <w:rPr>
                <w:sz w:val="18"/>
                <w:szCs w:val="18"/>
              </w:rPr>
            </w:pPr>
          </w:p>
        </w:tc>
        <w:tc>
          <w:tcPr>
            <w:tcW w:w="1920" w:type="dxa"/>
            <w:tcBorders>
              <w:right w:val="single" w:sz="8" w:space="0" w:color="auto"/>
            </w:tcBorders>
            <w:vAlign w:val="bottom"/>
          </w:tcPr>
          <w:p w:rsidR="00B30301" w:rsidRDefault="00B30301">
            <w:pPr>
              <w:rPr>
                <w:sz w:val="18"/>
                <w:szCs w:val="18"/>
              </w:rPr>
            </w:pPr>
          </w:p>
        </w:tc>
        <w:tc>
          <w:tcPr>
            <w:tcW w:w="1320" w:type="dxa"/>
            <w:vMerge/>
            <w:tcBorders>
              <w:right w:val="single" w:sz="8" w:space="0" w:color="auto"/>
            </w:tcBorders>
            <w:vAlign w:val="bottom"/>
          </w:tcPr>
          <w:p w:rsidR="00B30301" w:rsidRDefault="00B30301">
            <w:pPr>
              <w:rPr>
                <w:sz w:val="18"/>
                <w:szCs w:val="18"/>
              </w:rPr>
            </w:pPr>
          </w:p>
        </w:tc>
        <w:tc>
          <w:tcPr>
            <w:tcW w:w="0" w:type="dxa"/>
            <w:vAlign w:val="bottom"/>
          </w:tcPr>
          <w:p w:rsidR="00B30301" w:rsidRDefault="00B30301">
            <w:pPr>
              <w:rPr>
                <w:sz w:val="1"/>
                <w:szCs w:val="1"/>
              </w:rPr>
            </w:pPr>
          </w:p>
        </w:tc>
      </w:tr>
      <w:tr w:rsidR="00B30301">
        <w:trPr>
          <w:trHeight w:val="219"/>
        </w:trPr>
        <w:tc>
          <w:tcPr>
            <w:tcW w:w="1020" w:type="dxa"/>
            <w:tcBorders>
              <w:left w:val="single" w:sz="8" w:space="0" w:color="auto"/>
              <w:right w:val="single" w:sz="8" w:space="0" w:color="auto"/>
            </w:tcBorders>
            <w:vAlign w:val="bottom"/>
          </w:tcPr>
          <w:p w:rsidR="00B30301" w:rsidRDefault="00B30301">
            <w:pPr>
              <w:rPr>
                <w:sz w:val="19"/>
                <w:szCs w:val="19"/>
              </w:rPr>
            </w:pPr>
          </w:p>
        </w:tc>
        <w:tc>
          <w:tcPr>
            <w:tcW w:w="1520" w:type="dxa"/>
            <w:tcBorders>
              <w:right w:val="single" w:sz="8" w:space="0" w:color="auto"/>
            </w:tcBorders>
            <w:vAlign w:val="bottom"/>
          </w:tcPr>
          <w:p w:rsidR="00B30301" w:rsidRDefault="00B30301">
            <w:pPr>
              <w:rPr>
                <w:sz w:val="19"/>
                <w:szCs w:val="19"/>
              </w:rPr>
            </w:pPr>
          </w:p>
        </w:tc>
        <w:tc>
          <w:tcPr>
            <w:tcW w:w="3420" w:type="dxa"/>
            <w:tcBorders>
              <w:right w:val="single" w:sz="8" w:space="0" w:color="auto"/>
            </w:tcBorders>
            <w:vAlign w:val="bottom"/>
          </w:tcPr>
          <w:p w:rsidR="00B30301" w:rsidRDefault="00B30301">
            <w:pPr>
              <w:rPr>
                <w:sz w:val="19"/>
                <w:szCs w:val="19"/>
              </w:rPr>
            </w:pPr>
          </w:p>
        </w:tc>
        <w:tc>
          <w:tcPr>
            <w:tcW w:w="1440" w:type="dxa"/>
            <w:tcBorders>
              <w:right w:val="single" w:sz="8" w:space="0" w:color="auto"/>
            </w:tcBorders>
            <w:vAlign w:val="bottom"/>
          </w:tcPr>
          <w:p w:rsidR="00B30301" w:rsidRDefault="00B30301">
            <w:pPr>
              <w:rPr>
                <w:sz w:val="19"/>
                <w:szCs w:val="19"/>
              </w:rPr>
            </w:pPr>
          </w:p>
        </w:tc>
        <w:tc>
          <w:tcPr>
            <w:tcW w:w="1920" w:type="dxa"/>
            <w:tcBorders>
              <w:right w:val="single" w:sz="8" w:space="0" w:color="auto"/>
            </w:tcBorders>
            <w:vAlign w:val="bottom"/>
          </w:tcPr>
          <w:p w:rsidR="00B30301" w:rsidRDefault="00B30301">
            <w:pPr>
              <w:rPr>
                <w:sz w:val="19"/>
                <w:szCs w:val="19"/>
              </w:rPr>
            </w:pPr>
          </w:p>
        </w:tc>
        <w:tc>
          <w:tcPr>
            <w:tcW w:w="1320" w:type="dxa"/>
            <w:tcBorders>
              <w:right w:val="single" w:sz="8" w:space="0" w:color="auto"/>
            </w:tcBorders>
            <w:vAlign w:val="bottom"/>
          </w:tcPr>
          <w:p w:rsidR="00B30301" w:rsidRDefault="003911F2">
            <w:pPr>
              <w:spacing w:line="218" w:lineRule="exact"/>
              <w:jc w:val="center"/>
              <w:rPr>
                <w:sz w:val="20"/>
                <w:szCs w:val="20"/>
              </w:rPr>
            </w:pPr>
            <w:r>
              <w:rPr>
                <w:rFonts w:eastAsia="Times New Roman"/>
                <w:b/>
                <w:bCs/>
                <w:color w:val="404040"/>
                <w:w w:val="99"/>
                <w:sz w:val="20"/>
                <w:szCs w:val="20"/>
              </w:rPr>
              <w:t>Rupees</w:t>
            </w:r>
          </w:p>
        </w:tc>
        <w:tc>
          <w:tcPr>
            <w:tcW w:w="0" w:type="dxa"/>
            <w:vAlign w:val="bottom"/>
          </w:tcPr>
          <w:p w:rsidR="00B30301" w:rsidRDefault="00B30301">
            <w:pPr>
              <w:rPr>
                <w:sz w:val="1"/>
                <w:szCs w:val="1"/>
              </w:rPr>
            </w:pPr>
          </w:p>
        </w:tc>
      </w:tr>
      <w:tr w:rsidR="00B30301">
        <w:trPr>
          <w:trHeight w:val="25"/>
        </w:trPr>
        <w:tc>
          <w:tcPr>
            <w:tcW w:w="1020" w:type="dxa"/>
            <w:tcBorders>
              <w:left w:val="single" w:sz="8" w:space="0" w:color="auto"/>
              <w:bottom w:val="single" w:sz="8" w:space="0" w:color="auto"/>
              <w:right w:val="single" w:sz="8" w:space="0" w:color="auto"/>
            </w:tcBorders>
            <w:vAlign w:val="bottom"/>
          </w:tcPr>
          <w:p w:rsidR="00B30301" w:rsidRDefault="00B30301">
            <w:pPr>
              <w:rPr>
                <w:sz w:val="2"/>
                <w:szCs w:val="2"/>
              </w:rPr>
            </w:pPr>
          </w:p>
        </w:tc>
        <w:tc>
          <w:tcPr>
            <w:tcW w:w="1520" w:type="dxa"/>
            <w:tcBorders>
              <w:bottom w:val="single" w:sz="8" w:space="0" w:color="auto"/>
              <w:right w:val="single" w:sz="8" w:space="0" w:color="auto"/>
            </w:tcBorders>
            <w:vAlign w:val="bottom"/>
          </w:tcPr>
          <w:p w:rsidR="00B30301" w:rsidRDefault="00B30301">
            <w:pPr>
              <w:rPr>
                <w:sz w:val="2"/>
                <w:szCs w:val="2"/>
              </w:rPr>
            </w:pPr>
          </w:p>
        </w:tc>
        <w:tc>
          <w:tcPr>
            <w:tcW w:w="3420" w:type="dxa"/>
            <w:tcBorders>
              <w:bottom w:val="single" w:sz="8" w:space="0" w:color="auto"/>
              <w:right w:val="single" w:sz="8" w:space="0" w:color="auto"/>
            </w:tcBorders>
            <w:vAlign w:val="bottom"/>
          </w:tcPr>
          <w:p w:rsidR="00B30301" w:rsidRDefault="00B30301">
            <w:pPr>
              <w:rPr>
                <w:sz w:val="2"/>
                <w:szCs w:val="2"/>
              </w:rPr>
            </w:pPr>
          </w:p>
        </w:tc>
        <w:tc>
          <w:tcPr>
            <w:tcW w:w="1440" w:type="dxa"/>
            <w:tcBorders>
              <w:bottom w:val="single" w:sz="8" w:space="0" w:color="auto"/>
              <w:right w:val="single" w:sz="8" w:space="0" w:color="auto"/>
            </w:tcBorders>
            <w:vAlign w:val="bottom"/>
          </w:tcPr>
          <w:p w:rsidR="00B30301" w:rsidRDefault="00B30301">
            <w:pPr>
              <w:rPr>
                <w:sz w:val="2"/>
                <w:szCs w:val="2"/>
              </w:rPr>
            </w:pPr>
          </w:p>
        </w:tc>
        <w:tc>
          <w:tcPr>
            <w:tcW w:w="1920" w:type="dxa"/>
            <w:tcBorders>
              <w:bottom w:val="single" w:sz="8" w:space="0" w:color="auto"/>
              <w:right w:val="single" w:sz="8" w:space="0" w:color="auto"/>
            </w:tcBorders>
            <w:vAlign w:val="bottom"/>
          </w:tcPr>
          <w:p w:rsidR="00B30301" w:rsidRDefault="00B30301">
            <w:pPr>
              <w:rPr>
                <w:sz w:val="2"/>
                <w:szCs w:val="2"/>
              </w:rPr>
            </w:pPr>
          </w:p>
        </w:tc>
        <w:tc>
          <w:tcPr>
            <w:tcW w:w="1320" w:type="dxa"/>
            <w:tcBorders>
              <w:bottom w:val="single" w:sz="8" w:space="0" w:color="auto"/>
              <w:right w:val="single" w:sz="8" w:space="0" w:color="auto"/>
            </w:tcBorders>
            <w:vAlign w:val="bottom"/>
          </w:tcPr>
          <w:p w:rsidR="00B30301" w:rsidRDefault="00B30301">
            <w:pPr>
              <w:rPr>
                <w:sz w:val="2"/>
                <w:szCs w:val="2"/>
              </w:rPr>
            </w:pPr>
          </w:p>
        </w:tc>
        <w:tc>
          <w:tcPr>
            <w:tcW w:w="0" w:type="dxa"/>
            <w:vAlign w:val="bottom"/>
          </w:tcPr>
          <w:p w:rsidR="00B30301" w:rsidRDefault="00B30301">
            <w:pPr>
              <w:rPr>
                <w:sz w:val="1"/>
                <w:szCs w:val="1"/>
              </w:rPr>
            </w:pPr>
          </w:p>
        </w:tc>
      </w:tr>
      <w:tr w:rsidR="00B30301">
        <w:trPr>
          <w:trHeight w:val="496"/>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r w:rsidR="00B30301">
        <w:trPr>
          <w:trHeight w:val="494"/>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r w:rsidR="00B30301">
        <w:trPr>
          <w:trHeight w:val="496"/>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r w:rsidR="00B30301">
        <w:trPr>
          <w:trHeight w:val="474"/>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r w:rsidR="00B30301">
        <w:trPr>
          <w:trHeight w:val="474"/>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r w:rsidR="00B30301">
        <w:trPr>
          <w:trHeight w:val="477"/>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bl>
    <w:p w:rsidR="00B30301" w:rsidRDefault="003911F2">
      <w:pPr>
        <w:spacing w:line="200" w:lineRule="exact"/>
        <w:rPr>
          <w:sz w:val="20"/>
          <w:szCs w:val="20"/>
        </w:rPr>
      </w:pPr>
      <w:r>
        <w:rPr>
          <w:noProof/>
          <w:sz w:val="20"/>
          <w:szCs w:val="20"/>
        </w:rPr>
        <w:drawing>
          <wp:anchor distT="0" distB="0" distL="114300" distR="114300" simplePos="0" relativeHeight="251662336"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a:extLst>
                        <a:ext uri="{28A0092B-C50C-407E-A947-70E740481C1C}"/>
                      </a:extLst>
                    </a:blip>
                    <a:srcRect/>
                    <a:stretch>
                      <a:fillRect/>
                    </a:stretch>
                  </pic:blipFill>
                  <pic:spPr bwMode="auto">
                    <a:xfrm>
                      <a:off x="0" y="0"/>
                      <a:ext cx="8890" cy="8890"/>
                    </a:xfrm>
                    <a:prstGeom prst="rect">
                      <a:avLst/>
                    </a:prstGeom>
                    <a:noFill/>
                  </pic:spPr>
                </pic:pic>
              </a:graphicData>
            </a:graphic>
          </wp:anchor>
        </w:drawing>
      </w:r>
    </w:p>
    <w:p w:rsidR="00B30301" w:rsidRDefault="00B30301">
      <w:pPr>
        <w:spacing w:line="200" w:lineRule="exact"/>
        <w:rPr>
          <w:sz w:val="20"/>
          <w:szCs w:val="20"/>
        </w:rPr>
      </w:pPr>
    </w:p>
    <w:p w:rsidR="00B30301" w:rsidRDefault="00B30301">
      <w:pPr>
        <w:spacing w:line="286" w:lineRule="exact"/>
        <w:rPr>
          <w:sz w:val="20"/>
          <w:szCs w:val="20"/>
        </w:rPr>
      </w:pPr>
    </w:p>
    <w:p w:rsidR="00B30301" w:rsidRDefault="003911F2">
      <w:pPr>
        <w:spacing w:line="239" w:lineRule="auto"/>
        <w:ind w:left="6400"/>
        <w:rPr>
          <w:sz w:val="20"/>
          <w:szCs w:val="20"/>
        </w:rPr>
      </w:pPr>
      <w:r>
        <w:rPr>
          <w:rFonts w:eastAsia="Times New Roman"/>
          <w:b/>
          <w:bCs/>
          <w:sz w:val="20"/>
          <w:szCs w:val="20"/>
        </w:rPr>
        <w:t>Total (B) in words &amp; figures:</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23" w:lineRule="exact"/>
        <w:rPr>
          <w:sz w:val="20"/>
          <w:szCs w:val="20"/>
        </w:rPr>
      </w:pPr>
    </w:p>
    <w:p w:rsidR="00B30301" w:rsidRDefault="003911F2">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B30301" w:rsidRDefault="003911F2">
      <w:pPr>
        <w:spacing w:line="200" w:lineRule="exact"/>
        <w:rPr>
          <w:sz w:val="20"/>
          <w:szCs w:val="20"/>
        </w:rPr>
      </w:pPr>
      <w:r>
        <w:rPr>
          <w:noProof/>
          <w:sz w:val="20"/>
          <w:szCs w:val="20"/>
        </w:rPr>
        <w:drawing>
          <wp:anchor distT="0" distB="0" distL="114300" distR="114300" simplePos="0" relativeHeight="251663360" behindDoc="1" locked="0" layoutInCell="0" allowOverlap="1">
            <wp:simplePos x="0" y="0"/>
            <wp:positionH relativeFrom="column">
              <wp:posOffset>333375</wp:posOffset>
            </wp:positionH>
            <wp:positionV relativeFrom="paragraph">
              <wp:posOffset>4602480</wp:posOffset>
            </wp:positionV>
            <wp:extent cx="6083300" cy="19812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21" w:lineRule="exact"/>
        <w:rPr>
          <w:sz w:val="20"/>
          <w:szCs w:val="20"/>
        </w:rPr>
      </w:pPr>
    </w:p>
    <w:tbl>
      <w:tblPr>
        <w:tblW w:w="0" w:type="auto"/>
        <w:tblInd w:w="640" w:type="dxa"/>
        <w:tblLayout w:type="fixed"/>
        <w:tblCellMar>
          <w:left w:w="0" w:type="dxa"/>
          <w:right w:w="0" w:type="dxa"/>
        </w:tblCellMar>
        <w:tblLook w:val="04A0"/>
      </w:tblPr>
      <w:tblGrid>
        <w:gridCol w:w="3940"/>
        <w:gridCol w:w="220"/>
        <w:gridCol w:w="3200"/>
        <w:gridCol w:w="1460"/>
      </w:tblGrid>
      <w:tr w:rsidR="00B30301">
        <w:trPr>
          <w:trHeight w:val="232"/>
        </w:trPr>
        <w:tc>
          <w:tcPr>
            <w:tcW w:w="3940" w:type="dxa"/>
            <w:vAlign w:val="bottom"/>
          </w:tcPr>
          <w:p w:rsidR="00B30301" w:rsidRDefault="003911F2">
            <w:pPr>
              <w:rPr>
                <w:sz w:val="20"/>
                <w:szCs w:val="20"/>
              </w:rPr>
            </w:pPr>
            <w:r>
              <w:rPr>
                <w:rFonts w:eastAsia="Times New Roman"/>
                <w:sz w:val="20"/>
                <w:szCs w:val="20"/>
              </w:rPr>
              <w:t>Sindh Public Procurement Regulatory Authority</w:t>
            </w:r>
          </w:p>
        </w:tc>
        <w:tc>
          <w:tcPr>
            <w:tcW w:w="220" w:type="dxa"/>
            <w:vAlign w:val="bottom"/>
          </w:tcPr>
          <w:p w:rsidR="00B30301" w:rsidRDefault="003911F2">
            <w:pPr>
              <w:jc w:val="right"/>
              <w:rPr>
                <w:sz w:val="20"/>
                <w:szCs w:val="20"/>
              </w:rPr>
            </w:pPr>
            <w:r>
              <w:rPr>
                <w:rFonts w:ascii="Arial" w:eastAsia="Arial" w:hAnsi="Arial" w:cs="Arial"/>
                <w:sz w:val="20"/>
                <w:szCs w:val="20"/>
              </w:rPr>
              <w:t>|</w:t>
            </w:r>
          </w:p>
        </w:tc>
        <w:tc>
          <w:tcPr>
            <w:tcW w:w="3200" w:type="dxa"/>
            <w:vAlign w:val="bottom"/>
          </w:tcPr>
          <w:p w:rsidR="00B30301" w:rsidRDefault="003911F2">
            <w:pPr>
              <w:ind w:left="80"/>
              <w:rPr>
                <w:sz w:val="20"/>
                <w:szCs w:val="20"/>
              </w:rPr>
            </w:pPr>
            <w:r>
              <w:rPr>
                <w:rFonts w:eastAsia="Times New Roman"/>
                <w:color w:val="0000FF"/>
                <w:sz w:val="20"/>
                <w:szCs w:val="20"/>
                <w:u w:val="single"/>
              </w:rPr>
              <w:t>www.pprasindh.gov.pk</w:t>
            </w:r>
          </w:p>
        </w:tc>
        <w:tc>
          <w:tcPr>
            <w:tcW w:w="1460" w:type="dxa"/>
            <w:vAlign w:val="bottom"/>
          </w:tcPr>
          <w:p w:rsidR="00B30301" w:rsidRDefault="003911F2">
            <w:pPr>
              <w:jc w:val="right"/>
              <w:rPr>
                <w:sz w:val="20"/>
                <w:szCs w:val="20"/>
              </w:rPr>
            </w:pPr>
            <w:r>
              <w:rPr>
                <w:rFonts w:eastAsia="Times New Roman"/>
                <w:color w:val="FFFFFF"/>
                <w:sz w:val="20"/>
                <w:szCs w:val="20"/>
              </w:rPr>
              <w:t>13</w:t>
            </w:r>
          </w:p>
        </w:tc>
      </w:tr>
    </w:tbl>
    <w:p w:rsidR="00B30301" w:rsidRDefault="00A859A3">
      <w:pPr>
        <w:spacing w:line="20" w:lineRule="exact"/>
        <w:rPr>
          <w:sz w:val="20"/>
          <w:szCs w:val="20"/>
        </w:rPr>
      </w:pPr>
      <w:r>
        <w:rPr>
          <w:sz w:val="20"/>
          <w:szCs w:val="20"/>
        </w:rPr>
        <w:pict>
          <v:line id="Shape 21" o:spid="_x0000_s1046" style="position:absolute;z-index:251667456;visibility:visible;mso-wrap-distance-left:0;mso-wrap-distance-right:0;mso-position-horizontal-relative:text;mso-position-vertical-relative:text" from="457.35pt,2.15pt" to="505.25pt,2.15pt" o:allowincell="f" strokecolor="#943634" strokeweight="1.3123mm"/>
        </w:pict>
      </w:r>
    </w:p>
    <w:p w:rsidR="00B30301" w:rsidRDefault="00B30301">
      <w:pPr>
        <w:sectPr w:rsidR="00B30301">
          <w:pgSz w:w="12240" w:h="15840"/>
          <w:pgMar w:top="447" w:right="800" w:bottom="311" w:left="800" w:header="0" w:footer="0" w:gutter="0"/>
          <w:cols w:space="720" w:equalWidth="0">
            <w:col w:w="10640"/>
          </w:cols>
        </w:sectPr>
      </w:pPr>
    </w:p>
    <w:p w:rsidR="00B30301" w:rsidRDefault="003911F2">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6438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1" w:lineRule="exact"/>
        <w:rPr>
          <w:sz w:val="20"/>
          <w:szCs w:val="20"/>
        </w:rPr>
      </w:pPr>
    </w:p>
    <w:p w:rsidR="00B30301" w:rsidRDefault="003911F2">
      <w:pPr>
        <w:ind w:left="3700"/>
        <w:rPr>
          <w:sz w:val="20"/>
          <w:szCs w:val="20"/>
        </w:rPr>
      </w:pPr>
      <w:r>
        <w:rPr>
          <w:rFonts w:eastAsia="Times New Roman"/>
          <w:sz w:val="26"/>
          <w:szCs w:val="26"/>
        </w:rPr>
        <w:t>Summary of Bill of Quantities.</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97" w:lineRule="exact"/>
        <w:rPr>
          <w:sz w:val="20"/>
          <w:szCs w:val="20"/>
        </w:rPr>
      </w:pPr>
    </w:p>
    <w:p w:rsidR="00B30301" w:rsidRDefault="003911F2">
      <w:pPr>
        <w:tabs>
          <w:tab w:val="left" w:pos="7820"/>
        </w:tabs>
        <w:ind w:left="640"/>
        <w:rPr>
          <w:sz w:val="20"/>
          <w:szCs w:val="20"/>
        </w:rPr>
      </w:pPr>
      <w:r>
        <w:rPr>
          <w:rFonts w:eastAsia="Times New Roman"/>
          <w:sz w:val="26"/>
          <w:szCs w:val="26"/>
        </w:rPr>
        <w:t>Cost of Bid</w:t>
      </w:r>
      <w:r>
        <w:rPr>
          <w:sz w:val="20"/>
          <w:szCs w:val="20"/>
        </w:rPr>
        <w:tab/>
      </w:r>
      <w:r>
        <w:rPr>
          <w:rFonts w:eastAsia="Times New Roman"/>
          <w:sz w:val="26"/>
          <w:szCs w:val="26"/>
        </w:rPr>
        <w:t>Amount</w:t>
      </w:r>
    </w:p>
    <w:p w:rsidR="00B30301" w:rsidRDefault="00B30301">
      <w:pPr>
        <w:spacing w:line="305" w:lineRule="exact"/>
        <w:rPr>
          <w:sz w:val="20"/>
          <w:szCs w:val="20"/>
        </w:rPr>
      </w:pPr>
    </w:p>
    <w:p w:rsidR="00B30301" w:rsidRDefault="003911F2">
      <w:pPr>
        <w:numPr>
          <w:ilvl w:val="1"/>
          <w:numId w:val="14"/>
        </w:numPr>
        <w:tabs>
          <w:tab w:val="left" w:pos="840"/>
        </w:tabs>
        <w:spacing w:line="239" w:lineRule="auto"/>
        <w:ind w:left="840" w:hanging="200"/>
        <w:jc w:val="both"/>
        <w:rPr>
          <w:rFonts w:eastAsia="Times New Roman"/>
          <w:b/>
          <w:bCs/>
          <w:sz w:val="20"/>
          <w:szCs w:val="20"/>
        </w:rPr>
      </w:pPr>
      <w:r>
        <w:rPr>
          <w:rFonts w:eastAsia="Times New Roman"/>
          <w:b/>
          <w:bCs/>
          <w:sz w:val="20"/>
          <w:szCs w:val="20"/>
        </w:rPr>
        <w:t>(A) Cost based on Composite Schedule of Rates.</w:t>
      </w:r>
    </w:p>
    <w:p w:rsidR="00B30301" w:rsidRDefault="00B30301">
      <w:pPr>
        <w:spacing w:line="200" w:lineRule="exact"/>
        <w:rPr>
          <w:rFonts w:eastAsia="Times New Roman"/>
          <w:b/>
          <w:bCs/>
          <w:sz w:val="20"/>
          <w:szCs w:val="20"/>
        </w:rPr>
      </w:pPr>
    </w:p>
    <w:p w:rsidR="00B30301" w:rsidRDefault="00B30301">
      <w:pPr>
        <w:spacing w:line="200" w:lineRule="exact"/>
        <w:rPr>
          <w:rFonts w:eastAsia="Times New Roman"/>
          <w:b/>
          <w:bCs/>
          <w:sz w:val="20"/>
          <w:szCs w:val="20"/>
        </w:rPr>
      </w:pPr>
    </w:p>
    <w:p w:rsidR="00B30301" w:rsidRDefault="00B30301">
      <w:pPr>
        <w:spacing w:line="290" w:lineRule="exact"/>
        <w:rPr>
          <w:rFonts w:eastAsia="Times New Roman"/>
          <w:b/>
          <w:bCs/>
          <w:sz w:val="20"/>
          <w:szCs w:val="20"/>
        </w:rPr>
      </w:pPr>
    </w:p>
    <w:p w:rsidR="00B30301" w:rsidRDefault="003911F2">
      <w:pPr>
        <w:numPr>
          <w:ilvl w:val="0"/>
          <w:numId w:val="15"/>
        </w:numPr>
        <w:tabs>
          <w:tab w:val="left" w:pos="820"/>
        </w:tabs>
        <w:spacing w:line="239" w:lineRule="auto"/>
        <w:ind w:left="820" w:hanging="208"/>
        <w:jc w:val="both"/>
        <w:rPr>
          <w:rFonts w:eastAsia="Times New Roman"/>
          <w:b/>
          <w:bCs/>
          <w:sz w:val="20"/>
          <w:szCs w:val="20"/>
        </w:rPr>
      </w:pPr>
      <w:r>
        <w:rPr>
          <w:rFonts w:eastAsia="Times New Roman"/>
          <w:b/>
          <w:bCs/>
          <w:sz w:val="20"/>
          <w:szCs w:val="20"/>
        </w:rPr>
        <w:t>(B) Cost based on Non/Offered Schedule of Rates.</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93" w:lineRule="exact"/>
        <w:rPr>
          <w:sz w:val="20"/>
          <w:szCs w:val="20"/>
        </w:rPr>
      </w:pPr>
    </w:p>
    <w:p w:rsidR="00B30301" w:rsidRDefault="003911F2">
      <w:pPr>
        <w:rPr>
          <w:sz w:val="20"/>
          <w:szCs w:val="20"/>
        </w:rPr>
      </w:pPr>
      <w:r>
        <w:rPr>
          <w:rFonts w:eastAsia="Times New Roman"/>
          <w:sz w:val="26"/>
          <w:szCs w:val="26"/>
        </w:rPr>
        <w:t>TOTAL COST OF BID (C) = Total (A) + Total (B)</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94" w:lineRule="exact"/>
        <w:rPr>
          <w:sz w:val="20"/>
          <w:szCs w:val="20"/>
        </w:rPr>
      </w:pPr>
    </w:p>
    <w:p w:rsidR="00B30301" w:rsidRDefault="003911F2">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33" w:lineRule="exact"/>
        <w:rPr>
          <w:sz w:val="20"/>
          <w:szCs w:val="20"/>
        </w:rPr>
      </w:pPr>
    </w:p>
    <w:tbl>
      <w:tblPr>
        <w:tblW w:w="0" w:type="auto"/>
        <w:tblInd w:w="520" w:type="dxa"/>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440"/>
              <w:jc w:val="right"/>
              <w:rPr>
                <w:sz w:val="20"/>
                <w:szCs w:val="20"/>
              </w:rPr>
            </w:pPr>
            <w:r>
              <w:rPr>
                <w:rFonts w:eastAsia="Times New Roman"/>
                <w:color w:val="FFFFFF"/>
                <w:w w:val="89"/>
                <w:sz w:val="20"/>
                <w:szCs w:val="20"/>
              </w:rPr>
              <w:t>14</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pacing w:line="1" w:lineRule="exact"/>
        <w:rPr>
          <w:sz w:val="20"/>
          <w:szCs w:val="20"/>
        </w:rPr>
      </w:pPr>
    </w:p>
    <w:sectPr w:rsidR="00B30301" w:rsidSect="00B30301">
      <w:pgSz w:w="12240" w:h="15840"/>
      <w:pgMar w:top="447" w:right="1340" w:bottom="230" w:left="800" w:header="0" w:footer="0" w:gutter="0"/>
      <w:cols w:space="720" w:equalWidth="0">
        <w:col w:w="10100"/>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91A4DAE8"/>
    <w:lvl w:ilvl="0" w:tplc="8F7E7B36">
      <w:start w:val="1"/>
      <w:numFmt w:val="upperLetter"/>
      <w:lvlText w:val="(%1)"/>
      <w:lvlJc w:val="left"/>
    </w:lvl>
    <w:lvl w:ilvl="1" w:tplc="51D4BD64">
      <w:start w:val="1"/>
      <w:numFmt w:val="lowerRoman"/>
      <w:lvlText w:val="(%2)"/>
      <w:lvlJc w:val="left"/>
    </w:lvl>
    <w:lvl w:ilvl="2" w:tplc="1AD815B8">
      <w:numFmt w:val="decimal"/>
      <w:lvlText w:val=""/>
      <w:lvlJc w:val="left"/>
    </w:lvl>
    <w:lvl w:ilvl="3" w:tplc="7C982ECA">
      <w:numFmt w:val="decimal"/>
      <w:lvlText w:val=""/>
      <w:lvlJc w:val="left"/>
    </w:lvl>
    <w:lvl w:ilvl="4" w:tplc="538EDC22">
      <w:numFmt w:val="decimal"/>
      <w:lvlText w:val=""/>
      <w:lvlJc w:val="left"/>
    </w:lvl>
    <w:lvl w:ilvl="5" w:tplc="BAF24BF6">
      <w:numFmt w:val="decimal"/>
      <w:lvlText w:val=""/>
      <w:lvlJc w:val="left"/>
    </w:lvl>
    <w:lvl w:ilvl="6" w:tplc="940E559A">
      <w:numFmt w:val="decimal"/>
      <w:lvlText w:val=""/>
      <w:lvlJc w:val="left"/>
    </w:lvl>
    <w:lvl w:ilvl="7" w:tplc="78C47484">
      <w:numFmt w:val="decimal"/>
      <w:lvlText w:val=""/>
      <w:lvlJc w:val="left"/>
    </w:lvl>
    <w:lvl w:ilvl="8" w:tplc="7CECCF80">
      <w:numFmt w:val="decimal"/>
      <w:lvlText w:val=""/>
      <w:lvlJc w:val="left"/>
    </w:lvl>
  </w:abstractNum>
  <w:abstractNum w:abstractNumId="1">
    <w:nsid w:val="00000124"/>
    <w:multiLevelType w:val="hybridMultilevel"/>
    <w:tmpl w:val="136C882C"/>
    <w:lvl w:ilvl="0" w:tplc="76AE61BE">
      <w:start w:val="2"/>
      <w:numFmt w:val="lowerRoman"/>
      <w:lvlText w:val="(%1)"/>
      <w:lvlJc w:val="left"/>
    </w:lvl>
    <w:lvl w:ilvl="1" w:tplc="0A5CEB72">
      <w:numFmt w:val="decimal"/>
      <w:lvlText w:val=""/>
      <w:lvlJc w:val="left"/>
    </w:lvl>
    <w:lvl w:ilvl="2" w:tplc="2EB2D3F6">
      <w:numFmt w:val="decimal"/>
      <w:lvlText w:val=""/>
      <w:lvlJc w:val="left"/>
    </w:lvl>
    <w:lvl w:ilvl="3" w:tplc="1D96613A">
      <w:numFmt w:val="decimal"/>
      <w:lvlText w:val=""/>
      <w:lvlJc w:val="left"/>
    </w:lvl>
    <w:lvl w:ilvl="4" w:tplc="558C73FE">
      <w:numFmt w:val="decimal"/>
      <w:lvlText w:val=""/>
      <w:lvlJc w:val="left"/>
    </w:lvl>
    <w:lvl w:ilvl="5" w:tplc="3322F9D4">
      <w:numFmt w:val="decimal"/>
      <w:lvlText w:val=""/>
      <w:lvlJc w:val="left"/>
    </w:lvl>
    <w:lvl w:ilvl="6" w:tplc="CAF4A258">
      <w:numFmt w:val="decimal"/>
      <w:lvlText w:val=""/>
      <w:lvlJc w:val="left"/>
    </w:lvl>
    <w:lvl w:ilvl="7" w:tplc="BB2C4188">
      <w:numFmt w:val="decimal"/>
      <w:lvlText w:val=""/>
      <w:lvlJc w:val="left"/>
    </w:lvl>
    <w:lvl w:ilvl="8" w:tplc="6E0EA696">
      <w:numFmt w:val="decimal"/>
      <w:lvlText w:val=""/>
      <w:lvlJc w:val="left"/>
    </w:lvl>
  </w:abstractNum>
  <w:abstractNum w:abstractNumId="2">
    <w:nsid w:val="000001EB"/>
    <w:multiLevelType w:val="hybridMultilevel"/>
    <w:tmpl w:val="D93EC83A"/>
    <w:lvl w:ilvl="0" w:tplc="DE3676E2">
      <w:start w:val="2"/>
      <w:numFmt w:val="decimal"/>
      <w:lvlText w:val="%1."/>
      <w:lvlJc w:val="left"/>
    </w:lvl>
    <w:lvl w:ilvl="1" w:tplc="2D183580">
      <w:numFmt w:val="decimal"/>
      <w:lvlText w:val=""/>
      <w:lvlJc w:val="left"/>
    </w:lvl>
    <w:lvl w:ilvl="2" w:tplc="B8F63EAA">
      <w:numFmt w:val="decimal"/>
      <w:lvlText w:val=""/>
      <w:lvlJc w:val="left"/>
    </w:lvl>
    <w:lvl w:ilvl="3" w:tplc="80A6CAAA">
      <w:numFmt w:val="decimal"/>
      <w:lvlText w:val=""/>
      <w:lvlJc w:val="left"/>
    </w:lvl>
    <w:lvl w:ilvl="4" w:tplc="83B4391E">
      <w:numFmt w:val="decimal"/>
      <w:lvlText w:val=""/>
      <w:lvlJc w:val="left"/>
    </w:lvl>
    <w:lvl w:ilvl="5" w:tplc="9688703E">
      <w:numFmt w:val="decimal"/>
      <w:lvlText w:val=""/>
      <w:lvlJc w:val="left"/>
    </w:lvl>
    <w:lvl w:ilvl="6" w:tplc="758CD69C">
      <w:numFmt w:val="decimal"/>
      <w:lvlText w:val=""/>
      <w:lvlJc w:val="left"/>
    </w:lvl>
    <w:lvl w:ilvl="7" w:tplc="B91630DA">
      <w:numFmt w:val="decimal"/>
      <w:lvlText w:val=""/>
      <w:lvlJc w:val="left"/>
    </w:lvl>
    <w:lvl w:ilvl="8" w:tplc="A53C9EB0">
      <w:numFmt w:val="decimal"/>
      <w:lvlText w:val=""/>
      <w:lvlJc w:val="left"/>
    </w:lvl>
  </w:abstractNum>
  <w:abstractNum w:abstractNumId="3">
    <w:nsid w:val="00000BB3"/>
    <w:multiLevelType w:val="hybridMultilevel"/>
    <w:tmpl w:val="416C3CB8"/>
    <w:lvl w:ilvl="0" w:tplc="C3BEE1F4">
      <w:start w:val="6"/>
      <w:numFmt w:val="decimal"/>
      <w:lvlText w:val="%1."/>
      <w:lvlJc w:val="left"/>
    </w:lvl>
    <w:lvl w:ilvl="1" w:tplc="F3C0B57A">
      <w:numFmt w:val="decimal"/>
      <w:lvlText w:val=""/>
      <w:lvlJc w:val="left"/>
    </w:lvl>
    <w:lvl w:ilvl="2" w:tplc="7DE65C08">
      <w:numFmt w:val="decimal"/>
      <w:lvlText w:val=""/>
      <w:lvlJc w:val="left"/>
    </w:lvl>
    <w:lvl w:ilvl="3" w:tplc="3640C852">
      <w:numFmt w:val="decimal"/>
      <w:lvlText w:val=""/>
      <w:lvlJc w:val="left"/>
    </w:lvl>
    <w:lvl w:ilvl="4" w:tplc="65DAF22A">
      <w:numFmt w:val="decimal"/>
      <w:lvlText w:val=""/>
      <w:lvlJc w:val="left"/>
    </w:lvl>
    <w:lvl w:ilvl="5" w:tplc="BEC64202">
      <w:numFmt w:val="decimal"/>
      <w:lvlText w:val=""/>
      <w:lvlJc w:val="left"/>
    </w:lvl>
    <w:lvl w:ilvl="6" w:tplc="9A845BFC">
      <w:numFmt w:val="decimal"/>
      <w:lvlText w:val=""/>
      <w:lvlJc w:val="left"/>
    </w:lvl>
    <w:lvl w:ilvl="7" w:tplc="444EF250">
      <w:numFmt w:val="decimal"/>
      <w:lvlText w:val=""/>
      <w:lvlJc w:val="left"/>
    </w:lvl>
    <w:lvl w:ilvl="8" w:tplc="6E8A29C8">
      <w:numFmt w:val="decimal"/>
      <w:lvlText w:val=""/>
      <w:lvlJc w:val="left"/>
    </w:lvl>
  </w:abstractNum>
  <w:abstractNum w:abstractNumId="4">
    <w:nsid w:val="00000F3E"/>
    <w:multiLevelType w:val="hybridMultilevel"/>
    <w:tmpl w:val="7C46EA48"/>
    <w:lvl w:ilvl="0" w:tplc="692ACEC0">
      <w:start w:val="3"/>
      <w:numFmt w:val="upperLetter"/>
      <w:lvlText w:val="(%1)"/>
      <w:lvlJc w:val="left"/>
    </w:lvl>
    <w:lvl w:ilvl="1" w:tplc="1674A392">
      <w:numFmt w:val="decimal"/>
      <w:lvlText w:val=""/>
      <w:lvlJc w:val="left"/>
    </w:lvl>
    <w:lvl w:ilvl="2" w:tplc="BF26862E">
      <w:numFmt w:val="decimal"/>
      <w:lvlText w:val=""/>
      <w:lvlJc w:val="left"/>
    </w:lvl>
    <w:lvl w:ilvl="3" w:tplc="F94EC67C">
      <w:numFmt w:val="decimal"/>
      <w:lvlText w:val=""/>
      <w:lvlJc w:val="left"/>
    </w:lvl>
    <w:lvl w:ilvl="4" w:tplc="321CE324">
      <w:numFmt w:val="decimal"/>
      <w:lvlText w:val=""/>
      <w:lvlJc w:val="left"/>
    </w:lvl>
    <w:lvl w:ilvl="5" w:tplc="820A4B54">
      <w:numFmt w:val="decimal"/>
      <w:lvlText w:val=""/>
      <w:lvlJc w:val="left"/>
    </w:lvl>
    <w:lvl w:ilvl="6" w:tplc="454870E2">
      <w:numFmt w:val="decimal"/>
      <w:lvlText w:val=""/>
      <w:lvlJc w:val="left"/>
    </w:lvl>
    <w:lvl w:ilvl="7" w:tplc="1216534C">
      <w:numFmt w:val="decimal"/>
      <w:lvlText w:val=""/>
      <w:lvlJc w:val="left"/>
    </w:lvl>
    <w:lvl w:ilvl="8" w:tplc="E25EBD44">
      <w:numFmt w:val="decimal"/>
      <w:lvlText w:val=""/>
      <w:lvlJc w:val="left"/>
    </w:lvl>
  </w:abstractNum>
  <w:abstractNum w:abstractNumId="5">
    <w:nsid w:val="000012DB"/>
    <w:multiLevelType w:val="hybridMultilevel"/>
    <w:tmpl w:val="E7EE1D06"/>
    <w:lvl w:ilvl="0" w:tplc="D8DAB92C">
      <w:start w:val="1"/>
      <w:numFmt w:val="upperLetter"/>
      <w:lvlText w:val="(%1)"/>
      <w:lvlJc w:val="left"/>
    </w:lvl>
    <w:lvl w:ilvl="1" w:tplc="6F545096">
      <w:start w:val="1"/>
      <w:numFmt w:val="lowerRoman"/>
      <w:lvlText w:val="(%2)"/>
      <w:lvlJc w:val="left"/>
    </w:lvl>
    <w:lvl w:ilvl="2" w:tplc="018220A8">
      <w:numFmt w:val="decimal"/>
      <w:lvlText w:val=""/>
      <w:lvlJc w:val="left"/>
    </w:lvl>
    <w:lvl w:ilvl="3" w:tplc="356A8D22">
      <w:numFmt w:val="decimal"/>
      <w:lvlText w:val=""/>
      <w:lvlJc w:val="left"/>
    </w:lvl>
    <w:lvl w:ilvl="4" w:tplc="F9F84AF6">
      <w:numFmt w:val="decimal"/>
      <w:lvlText w:val=""/>
      <w:lvlJc w:val="left"/>
    </w:lvl>
    <w:lvl w:ilvl="5" w:tplc="2654E63E">
      <w:numFmt w:val="decimal"/>
      <w:lvlText w:val=""/>
      <w:lvlJc w:val="left"/>
    </w:lvl>
    <w:lvl w:ilvl="6" w:tplc="848687BC">
      <w:numFmt w:val="decimal"/>
      <w:lvlText w:val=""/>
      <w:lvlJc w:val="left"/>
    </w:lvl>
    <w:lvl w:ilvl="7" w:tplc="A524ED30">
      <w:numFmt w:val="decimal"/>
      <w:lvlText w:val=""/>
      <w:lvlJc w:val="left"/>
    </w:lvl>
    <w:lvl w:ilvl="8" w:tplc="E67CD6A0">
      <w:numFmt w:val="decimal"/>
      <w:lvlText w:val=""/>
      <w:lvlJc w:val="left"/>
    </w:lvl>
  </w:abstractNum>
  <w:abstractNum w:abstractNumId="6">
    <w:nsid w:val="0000153C"/>
    <w:multiLevelType w:val="hybridMultilevel"/>
    <w:tmpl w:val="337EB946"/>
    <w:lvl w:ilvl="0" w:tplc="4FB2C7EE">
      <w:start w:val="3"/>
      <w:numFmt w:val="upperLetter"/>
      <w:lvlText w:val="(%1)"/>
      <w:lvlJc w:val="left"/>
    </w:lvl>
    <w:lvl w:ilvl="1" w:tplc="6C1847D4">
      <w:start w:val="1"/>
      <w:numFmt w:val="lowerRoman"/>
      <w:lvlText w:val="(%2)"/>
      <w:lvlJc w:val="left"/>
    </w:lvl>
    <w:lvl w:ilvl="2" w:tplc="E458B786">
      <w:numFmt w:val="decimal"/>
      <w:lvlText w:val=""/>
      <w:lvlJc w:val="left"/>
    </w:lvl>
    <w:lvl w:ilvl="3" w:tplc="3BE89D04">
      <w:numFmt w:val="decimal"/>
      <w:lvlText w:val=""/>
      <w:lvlJc w:val="left"/>
    </w:lvl>
    <w:lvl w:ilvl="4" w:tplc="0A96667C">
      <w:numFmt w:val="decimal"/>
      <w:lvlText w:val=""/>
      <w:lvlJc w:val="left"/>
    </w:lvl>
    <w:lvl w:ilvl="5" w:tplc="1D8838B4">
      <w:numFmt w:val="decimal"/>
      <w:lvlText w:val=""/>
      <w:lvlJc w:val="left"/>
    </w:lvl>
    <w:lvl w:ilvl="6" w:tplc="E22091FA">
      <w:numFmt w:val="decimal"/>
      <w:lvlText w:val=""/>
      <w:lvlJc w:val="left"/>
    </w:lvl>
    <w:lvl w:ilvl="7" w:tplc="B486FE30">
      <w:numFmt w:val="decimal"/>
      <w:lvlText w:val=""/>
      <w:lvlJc w:val="left"/>
    </w:lvl>
    <w:lvl w:ilvl="8" w:tplc="1D74573C">
      <w:numFmt w:val="decimal"/>
      <w:lvlText w:val=""/>
      <w:lvlJc w:val="left"/>
    </w:lvl>
  </w:abstractNum>
  <w:abstractNum w:abstractNumId="7">
    <w:nsid w:val="00002EA6"/>
    <w:multiLevelType w:val="hybridMultilevel"/>
    <w:tmpl w:val="4BD834C0"/>
    <w:lvl w:ilvl="0" w:tplc="36A4A192">
      <w:start w:val="10"/>
      <w:numFmt w:val="decimal"/>
      <w:lvlText w:val="%1."/>
      <w:lvlJc w:val="left"/>
    </w:lvl>
    <w:lvl w:ilvl="1" w:tplc="0F28DEE2">
      <w:start w:val="1"/>
      <w:numFmt w:val="upperLetter"/>
      <w:lvlText w:val="(%2)"/>
      <w:lvlJc w:val="left"/>
    </w:lvl>
    <w:lvl w:ilvl="2" w:tplc="04D26AEA">
      <w:numFmt w:val="decimal"/>
      <w:lvlText w:val=""/>
      <w:lvlJc w:val="left"/>
    </w:lvl>
    <w:lvl w:ilvl="3" w:tplc="0C3E116A">
      <w:numFmt w:val="decimal"/>
      <w:lvlText w:val=""/>
      <w:lvlJc w:val="left"/>
    </w:lvl>
    <w:lvl w:ilvl="4" w:tplc="786C60A2">
      <w:numFmt w:val="decimal"/>
      <w:lvlText w:val=""/>
      <w:lvlJc w:val="left"/>
    </w:lvl>
    <w:lvl w:ilvl="5" w:tplc="AA16BF00">
      <w:numFmt w:val="decimal"/>
      <w:lvlText w:val=""/>
      <w:lvlJc w:val="left"/>
    </w:lvl>
    <w:lvl w:ilvl="6" w:tplc="0060D6D4">
      <w:numFmt w:val="decimal"/>
      <w:lvlText w:val=""/>
      <w:lvlJc w:val="left"/>
    </w:lvl>
    <w:lvl w:ilvl="7" w:tplc="1C08AC9E">
      <w:numFmt w:val="decimal"/>
      <w:lvlText w:val=""/>
      <w:lvlJc w:val="left"/>
    </w:lvl>
    <w:lvl w:ilvl="8" w:tplc="B0EE22E4">
      <w:numFmt w:val="decimal"/>
      <w:lvlText w:val=""/>
      <w:lvlJc w:val="left"/>
    </w:lvl>
  </w:abstractNum>
  <w:abstractNum w:abstractNumId="8">
    <w:nsid w:val="0000305E"/>
    <w:multiLevelType w:val="hybridMultilevel"/>
    <w:tmpl w:val="5426C850"/>
    <w:lvl w:ilvl="0" w:tplc="3DB237C8">
      <w:start w:val="1"/>
      <w:numFmt w:val="upperLetter"/>
      <w:lvlText w:val="(%1)"/>
      <w:lvlJc w:val="left"/>
    </w:lvl>
    <w:lvl w:ilvl="1" w:tplc="3C88AB12">
      <w:numFmt w:val="decimal"/>
      <w:lvlText w:val=""/>
      <w:lvlJc w:val="left"/>
    </w:lvl>
    <w:lvl w:ilvl="2" w:tplc="590EC3F6">
      <w:numFmt w:val="decimal"/>
      <w:lvlText w:val=""/>
      <w:lvlJc w:val="left"/>
    </w:lvl>
    <w:lvl w:ilvl="3" w:tplc="6B0875DE">
      <w:numFmt w:val="decimal"/>
      <w:lvlText w:val=""/>
      <w:lvlJc w:val="left"/>
    </w:lvl>
    <w:lvl w:ilvl="4" w:tplc="338AB91E">
      <w:numFmt w:val="decimal"/>
      <w:lvlText w:val=""/>
      <w:lvlJc w:val="left"/>
    </w:lvl>
    <w:lvl w:ilvl="5" w:tplc="55A6307A">
      <w:numFmt w:val="decimal"/>
      <w:lvlText w:val=""/>
      <w:lvlJc w:val="left"/>
    </w:lvl>
    <w:lvl w:ilvl="6" w:tplc="12103298">
      <w:numFmt w:val="decimal"/>
      <w:lvlText w:val=""/>
      <w:lvlJc w:val="left"/>
    </w:lvl>
    <w:lvl w:ilvl="7" w:tplc="5DF023D8">
      <w:numFmt w:val="decimal"/>
      <w:lvlText w:val=""/>
      <w:lvlJc w:val="left"/>
    </w:lvl>
    <w:lvl w:ilvl="8" w:tplc="6108FA7E">
      <w:numFmt w:val="decimal"/>
      <w:lvlText w:val=""/>
      <w:lvlJc w:val="left"/>
    </w:lvl>
  </w:abstractNum>
  <w:abstractNum w:abstractNumId="9">
    <w:nsid w:val="0000390C"/>
    <w:multiLevelType w:val="hybridMultilevel"/>
    <w:tmpl w:val="E7F2E3F6"/>
    <w:lvl w:ilvl="0" w:tplc="D62832EA">
      <w:start w:val="1"/>
      <w:numFmt w:val="upperLetter"/>
      <w:lvlText w:val="(%1)"/>
      <w:lvlJc w:val="left"/>
    </w:lvl>
    <w:lvl w:ilvl="1" w:tplc="82543F1A">
      <w:numFmt w:val="decimal"/>
      <w:lvlText w:val=""/>
      <w:lvlJc w:val="left"/>
    </w:lvl>
    <w:lvl w:ilvl="2" w:tplc="37F8818C">
      <w:numFmt w:val="decimal"/>
      <w:lvlText w:val=""/>
      <w:lvlJc w:val="left"/>
    </w:lvl>
    <w:lvl w:ilvl="3" w:tplc="55A6415E">
      <w:numFmt w:val="decimal"/>
      <w:lvlText w:val=""/>
      <w:lvlJc w:val="left"/>
    </w:lvl>
    <w:lvl w:ilvl="4" w:tplc="46885D18">
      <w:numFmt w:val="decimal"/>
      <w:lvlText w:val=""/>
      <w:lvlJc w:val="left"/>
    </w:lvl>
    <w:lvl w:ilvl="5" w:tplc="E52EA146">
      <w:numFmt w:val="decimal"/>
      <w:lvlText w:val=""/>
      <w:lvlJc w:val="left"/>
    </w:lvl>
    <w:lvl w:ilvl="6" w:tplc="9AC26F34">
      <w:numFmt w:val="decimal"/>
      <w:lvlText w:val=""/>
      <w:lvlJc w:val="left"/>
    </w:lvl>
    <w:lvl w:ilvl="7" w:tplc="A620A304">
      <w:numFmt w:val="decimal"/>
      <w:lvlText w:val=""/>
      <w:lvlJc w:val="left"/>
    </w:lvl>
    <w:lvl w:ilvl="8" w:tplc="5AF8724E">
      <w:numFmt w:val="decimal"/>
      <w:lvlText w:val=""/>
      <w:lvlJc w:val="left"/>
    </w:lvl>
  </w:abstractNum>
  <w:abstractNum w:abstractNumId="10">
    <w:nsid w:val="0000440D"/>
    <w:multiLevelType w:val="hybridMultilevel"/>
    <w:tmpl w:val="4BEE4570"/>
    <w:lvl w:ilvl="0" w:tplc="2FF2C7A2">
      <w:start w:val="1"/>
      <w:numFmt w:val="upperLetter"/>
      <w:lvlText w:val="(%1)"/>
      <w:lvlJc w:val="left"/>
    </w:lvl>
    <w:lvl w:ilvl="1" w:tplc="25BC0238">
      <w:numFmt w:val="decimal"/>
      <w:lvlText w:val=""/>
      <w:lvlJc w:val="left"/>
    </w:lvl>
    <w:lvl w:ilvl="2" w:tplc="8176F872">
      <w:numFmt w:val="decimal"/>
      <w:lvlText w:val=""/>
      <w:lvlJc w:val="left"/>
    </w:lvl>
    <w:lvl w:ilvl="3" w:tplc="EFB0F9F2">
      <w:numFmt w:val="decimal"/>
      <w:lvlText w:val=""/>
      <w:lvlJc w:val="left"/>
    </w:lvl>
    <w:lvl w:ilvl="4" w:tplc="78C0BA7A">
      <w:numFmt w:val="decimal"/>
      <w:lvlText w:val=""/>
      <w:lvlJc w:val="left"/>
    </w:lvl>
    <w:lvl w:ilvl="5" w:tplc="9296100C">
      <w:numFmt w:val="decimal"/>
      <w:lvlText w:val=""/>
      <w:lvlJc w:val="left"/>
    </w:lvl>
    <w:lvl w:ilvl="6" w:tplc="E6366092">
      <w:numFmt w:val="decimal"/>
      <w:lvlText w:val=""/>
      <w:lvlJc w:val="left"/>
    </w:lvl>
    <w:lvl w:ilvl="7" w:tplc="185E2F9E">
      <w:numFmt w:val="decimal"/>
      <w:lvlText w:val=""/>
      <w:lvlJc w:val="left"/>
    </w:lvl>
    <w:lvl w:ilvl="8" w:tplc="2E70ECBE">
      <w:numFmt w:val="decimal"/>
      <w:lvlText w:val=""/>
      <w:lvlJc w:val="left"/>
    </w:lvl>
  </w:abstractNum>
  <w:abstractNum w:abstractNumId="11">
    <w:nsid w:val="0000491C"/>
    <w:multiLevelType w:val="hybridMultilevel"/>
    <w:tmpl w:val="EFA89080"/>
    <w:lvl w:ilvl="0" w:tplc="04D26CDC">
      <w:start w:val="1"/>
      <w:numFmt w:val="upperLetter"/>
      <w:lvlText w:val="(%1)"/>
      <w:lvlJc w:val="left"/>
    </w:lvl>
    <w:lvl w:ilvl="1" w:tplc="9D3EE1B6">
      <w:start w:val="1"/>
      <w:numFmt w:val="lowerRoman"/>
      <w:lvlText w:val="(%2)"/>
      <w:lvlJc w:val="left"/>
    </w:lvl>
    <w:lvl w:ilvl="2" w:tplc="8D48A2B4">
      <w:numFmt w:val="decimal"/>
      <w:lvlText w:val=""/>
      <w:lvlJc w:val="left"/>
    </w:lvl>
    <w:lvl w:ilvl="3" w:tplc="755CEE08">
      <w:numFmt w:val="decimal"/>
      <w:lvlText w:val=""/>
      <w:lvlJc w:val="left"/>
    </w:lvl>
    <w:lvl w:ilvl="4" w:tplc="286E5B6A">
      <w:numFmt w:val="decimal"/>
      <w:lvlText w:val=""/>
      <w:lvlJc w:val="left"/>
    </w:lvl>
    <w:lvl w:ilvl="5" w:tplc="8DE8A956">
      <w:numFmt w:val="decimal"/>
      <w:lvlText w:val=""/>
      <w:lvlJc w:val="left"/>
    </w:lvl>
    <w:lvl w:ilvl="6" w:tplc="C3843360">
      <w:numFmt w:val="decimal"/>
      <w:lvlText w:val=""/>
      <w:lvlJc w:val="left"/>
    </w:lvl>
    <w:lvl w:ilvl="7" w:tplc="3EEEB15C">
      <w:numFmt w:val="decimal"/>
      <w:lvlText w:val=""/>
      <w:lvlJc w:val="left"/>
    </w:lvl>
    <w:lvl w:ilvl="8" w:tplc="A5A63B7A">
      <w:numFmt w:val="decimal"/>
      <w:lvlText w:val=""/>
      <w:lvlJc w:val="left"/>
    </w:lvl>
  </w:abstractNum>
  <w:abstractNum w:abstractNumId="12">
    <w:nsid w:val="00004D06"/>
    <w:multiLevelType w:val="hybridMultilevel"/>
    <w:tmpl w:val="2034B13A"/>
    <w:lvl w:ilvl="0" w:tplc="9FCE1718">
      <w:start w:val="1"/>
      <w:numFmt w:val="decimal"/>
      <w:lvlText w:val="%1"/>
      <w:lvlJc w:val="left"/>
    </w:lvl>
    <w:lvl w:ilvl="1" w:tplc="78CEF132">
      <w:start w:val="1"/>
      <w:numFmt w:val="decimal"/>
      <w:lvlText w:val="%2."/>
      <w:lvlJc w:val="left"/>
    </w:lvl>
    <w:lvl w:ilvl="2" w:tplc="D23A8414">
      <w:numFmt w:val="decimal"/>
      <w:lvlText w:val=""/>
      <w:lvlJc w:val="left"/>
    </w:lvl>
    <w:lvl w:ilvl="3" w:tplc="8B8A947E">
      <w:numFmt w:val="decimal"/>
      <w:lvlText w:val=""/>
      <w:lvlJc w:val="left"/>
    </w:lvl>
    <w:lvl w:ilvl="4" w:tplc="17264CCC">
      <w:numFmt w:val="decimal"/>
      <w:lvlText w:val=""/>
      <w:lvlJc w:val="left"/>
    </w:lvl>
    <w:lvl w:ilvl="5" w:tplc="BB927C18">
      <w:numFmt w:val="decimal"/>
      <w:lvlText w:val=""/>
      <w:lvlJc w:val="left"/>
    </w:lvl>
    <w:lvl w:ilvl="6" w:tplc="018CADBE">
      <w:numFmt w:val="decimal"/>
      <w:lvlText w:val=""/>
      <w:lvlJc w:val="left"/>
    </w:lvl>
    <w:lvl w:ilvl="7" w:tplc="FC4697D4">
      <w:numFmt w:val="decimal"/>
      <w:lvlText w:val=""/>
      <w:lvlJc w:val="left"/>
    </w:lvl>
    <w:lvl w:ilvl="8" w:tplc="435A5CCE">
      <w:numFmt w:val="decimal"/>
      <w:lvlText w:val=""/>
      <w:lvlJc w:val="left"/>
    </w:lvl>
  </w:abstractNum>
  <w:abstractNum w:abstractNumId="13">
    <w:nsid w:val="00004DB7"/>
    <w:multiLevelType w:val="hybridMultilevel"/>
    <w:tmpl w:val="C45ECE8C"/>
    <w:lvl w:ilvl="0" w:tplc="7CC8A71A">
      <w:start w:val="2"/>
      <w:numFmt w:val="decimal"/>
      <w:lvlText w:val="%1."/>
      <w:lvlJc w:val="left"/>
    </w:lvl>
    <w:lvl w:ilvl="1" w:tplc="0EAC603E">
      <w:start w:val="1"/>
      <w:numFmt w:val="decimal"/>
      <w:lvlText w:val="%2"/>
      <w:lvlJc w:val="left"/>
    </w:lvl>
    <w:lvl w:ilvl="2" w:tplc="9868444A">
      <w:numFmt w:val="decimal"/>
      <w:lvlText w:val=""/>
      <w:lvlJc w:val="left"/>
    </w:lvl>
    <w:lvl w:ilvl="3" w:tplc="2BBEA7EC">
      <w:numFmt w:val="decimal"/>
      <w:lvlText w:val=""/>
      <w:lvlJc w:val="left"/>
    </w:lvl>
    <w:lvl w:ilvl="4" w:tplc="8948FCB6">
      <w:numFmt w:val="decimal"/>
      <w:lvlText w:val=""/>
      <w:lvlJc w:val="left"/>
    </w:lvl>
    <w:lvl w:ilvl="5" w:tplc="9698E844">
      <w:numFmt w:val="decimal"/>
      <w:lvlText w:val=""/>
      <w:lvlJc w:val="left"/>
    </w:lvl>
    <w:lvl w:ilvl="6" w:tplc="3E8AC084">
      <w:numFmt w:val="decimal"/>
      <w:lvlText w:val=""/>
      <w:lvlJc w:val="left"/>
    </w:lvl>
    <w:lvl w:ilvl="7" w:tplc="18F825A6">
      <w:numFmt w:val="decimal"/>
      <w:lvlText w:val=""/>
      <w:lvlJc w:val="left"/>
    </w:lvl>
    <w:lvl w:ilvl="8" w:tplc="D63E859E">
      <w:numFmt w:val="decimal"/>
      <w:lvlText w:val=""/>
      <w:lvlJc w:val="left"/>
    </w:lvl>
  </w:abstractNum>
  <w:abstractNum w:abstractNumId="14">
    <w:nsid w:val="00007E87"/>
    <w:multiLevelType w:val="hybridMultilevel"/>
    <w:tmpl w:val="2FFE724E"/>
    <w:lvl w:ilvl="0" w:tplc="B0E240FA">
      <w:start w:val="1"/>
      <w:numFmt w:val="upperLetter"/>
      <w:lvlText w:val="(%1)"/>
      <w:lvlJc w:val="left"/>
    </w:lvl>
    <w:lvl w:ilvl="1" w:tplc="1018EFAC">
      <w:numFmt w:val="decimal"/>
      <w:lvlText w:val=""/>
      <w:lvlJc w:val="left"/>
    </w:lvl>
    <w:lvl w:ilvl="2" w:tplc="54EC5446">
      <w:numFmt w:val="decimal"/>
      <w:lvlText w:val=""/>
      <w:lvlJc w:val="left"/>
    </w:lvl>
    <w:lvl w:ilvl="3" w:tplc="76308ADA">
      <w:numFmt w:val="decimal"/>
      <w:lvlText w:val=""/>
      <w:lvlJc w:val="left"/>
    </w:lvl>
    <w:lvl w:ilvl="4" w:tplc="5F0E337A">
      <w:numFmt w:val="decimal"/>
      <w:lvlText w:val=""/>
      <w:lvlJc w:val="left"/>
    </w:lvl>
    <w:lvl w:ilvl="5" w:tplc="50EE1E2C">
      <w:numFmt w:val="decimal"/>
      <w:lvlText w:val=""/>
      <w:lvlJc w:val="left"/>
    </w:lvl>
    <w:lvl w:ilvl="6" w:tplc="FE443974">
      <w:numFmt w:val="decimal"/>
      <w:lvlText w:val=""/>
      <w:lvlJc w:val="left"/>
    </w:lvl>
    <w:lvl w:ilvl="7" w:tplc="99D4CD3A">
      <w:numFmt w:val="decimal"/>
      <w:lvlText w:val=""/>
      <w:lvlJc w:val="left"/>
    </w:lvl>
    <w:lvl w:ilvl="8" w:tplc="9E0017BC">
      <w:numFmt w:val="decimal"/>
      <w:lvlText w:val=""/>
      <w:lvlJc w:val="left"/>
    </w:lvl>
  </w:abstractNum>
  <w:abstractNum w:abstractNumId="15">
    <w:nsid w:val="1E475133"/>
    <w:multiLevelType w:val="hybridMultilevel"/>
    <w:tmpl w:val="F3CEDE88"/>
    <w:lvl w:ilvl="0" w:tplc="A6E6358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1986A13"/>
    <w:multiLevelType w:val="hybridMultilevel"/>
    <w:tmpl w:val="D5780C54"/>
    <w:lvl w:ilvl="0" w:tplc="A28A0E74">
      <w:start w:val="1"/>
      <w:numFmt w:val="upperLetter"/>
      <w:lvlText w:val="(%1)"/>
      <w:lvlJc w:val="left"/>
      <w:pPr>
        <w:ind w:left="1975" w:hanging="375"/>
      </w:pPr>
      <w:rPr>
        <w:rFonts w:hint="default"/>
      </w:rPr>
    </w:lvl>
    <w:lvl w:ilvl="1" w:tplc="04090019" w:tentative="1">
      <w:start w:val="1"/>
      <w:numFmt w:val="lowerLetter"/>
      <w:lvlText w:val="%2."/>
      <w:lvlJc w:val="left"/>
      <w:pPr>
        <w:ind w:left="2680" w:hanging="360"/>
      </w:pPr>
    </w:lvl>
    <w:lvl w:ilvl="2" w:tplc="0409001B" w:tentative="1">
      <w:start w:val="1"/>
      <w:numFmt w:val="lowerRoman"/>
      <w:lvlText w:val="%3."/>
      <w:lvlJc w:val="right"/>
      <w:pPr>
        <w:ind w:left="3400" w:hanging="180"/>
      </w:pPr>
    </w:lvl>
    <w:lvl w:ilvl="3" w:tplc="0409000F" w:tentative="1">
      <w:start w:val="1"/>
      <w:numFmt w:val="decimal"/>
      <w:lvlText w:val="%4."/>
      <w:lvlJc w:val="left"/>
      <w:pPr>
        <w:ind w:left="4120" w:hanging="360"/>
      </w:pPr>
    </w:lvl>
    <w:lvl w:ilvl="4" w:tplc="04090019" w:tentative="1">
      <w:start w:val="1"/>
      <w:numFmt w:val="lowerLetter"/>
      <w:lvlText w:val="%5."/>
      <w:lvlJc w:val="left"/>
      <w:pPr>
        <w:ind w:left="4840" w:hanging="360"/>
      </w:pPr>
    </w:lvl>
    <w:lvl w:ilvl="5" w:tplc="0409001B" w:tentative="1">
      <w:start w:val="1"/>
      <w:numFmt w:val="lowerRoman"/>
      <w:lvlText w:val="%6."/>
      <w:lvlJc w:val="right"/>
      <w:pPr>
        <w:ind w:left="5560" w:hanging="180"/>
      </w:pPr>
    </w:lvl>
    <w:lvl w:ilvl="6" w:tplc="0409000F" w:tentative="1">
      <w:start w:val="1"/>
      <w:numFmt w:val="decimal"/>
      <w:lvlText w:val="%7."/>
      <w:lvlJc w:val="left"/>
      <w:pPr>
        <w:ind w:left="6280" w:hanging="360"/>
      </w:pPr>
    </w:lvl>
    <w:lvl w:ilvl="7" w:tplc="04090019" w:tentative="1">
      <w:start w:val="1"/>
      <w:numFmt w:val="lowerLetter"/>
      <w:lvlText w:val="%8."/>
      <w:lvlJc w:val="left"/>
      <w:pPr>
        <w:ind w:left="7000" w:hanging="360"/>
      </w:pPr>
    </w:lvl>
    <w:lvl w:ilvl="8" w:tplc="0409001B" w:tentative="1">
      <w:start w:val="1"/>
      <w:numFmt w:val="lowerRoman"/>
      <w:lvlText w:val="%9."/>
      <w:lvlJc w:val="right"/>
      <w:pPr>
        <w:ind w:left="7720" w:hanging="180"/>
      </w:pPr>
    </w:lvl>
  </w:abstractNum>
  <w:abstractNum w:abstractNumId="17">
    <w:nsid w:val="6A8127F4"/>
    <w:multiLevelType w:val="hybridMultilevel"/>
    <w:tmpl w:val="3CD296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BF9077B"/>
    <w:multiLevelType w:val="hybridMultilevel"/>
    <w:tmpl w:val="FC0055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5"/>
  </w:num>
  <w:num w:numId="5">
    <w:abstractNumId w:val="6"/>
  </w:num>
  <w:num w:numId="6">
    <w:abstractNumId w:val="14"/>
  </w:num>
  <w:num w:numId="7">
    <w:abstractNumId w:val="9"/>
  </w:num>
  <w:num w:numId="8">
    <w:abstractNumId w:val="4"/>
  </w:num>
  <w:num w:numId="9">
    <w:abstractNumId w:val="0"/>
  </w:num>
  <w:num w:numId="10">
    <w:abstractNumId w:val="1"/>
  </w:num>
  <w:num w:numId="11">
    <w:abstractNumId w:val="8"/>
  </w:num>
  <w:num w:numId="12">
    <w:abstractNumId w:val="10"/>
  </w:num>
  <w:num w:numId="13">
    <w:abstractNumId w:val="11"/>
  </w:num>
  <w:num w:numId="14">
    <w:abstractNumId w:val="12"/>
  </w:num>
  <w:num w:numId="15">
    <w:abstractNumId w:val="13"/>
  </w:num>
  <w:num w:numId="16">
    <w:abstractNumId w:val="15"/>
  </w:num>
  <w:num w:numId="17">
    <w:abstractNumId w:val="18"/>
  </w:num>
  <w:num w:numId="18">
    <w:abstractNumId w:val="17"/>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B30301"/>
    <w:rsid w:val="0007361A"/>
    <w:rsid w:val="00095307"/>
    <w:rsid w:val="000F4CBA"/>
    <w:rsid w:val="00235201"/>
    <w:rsid w:val="002A363B"/>
    <w:rsid w:val="002F318B"/>
    <w:rsid w:val="0030191F"/>
    <w:rsid w:val="003101BC"/>
    <w:rsid w:val="0034072C"/>
    <w:rsid w:val="00344FA9"/>
    <w:rsid w:val="003911F2"/>
    <w:rsid w:val="005204A6"/>
    <w:rsid w:val="00591D06"/>
    <w:rsid w:val="005A2718"/>
    <w:rsid w:val="005F3A3B"/>
    <w:rsid w:val="006518F8"/>
    <w:rsid w:val="006B0648"/>
    <w:rsid w:val="007C2534"/>
    <w:rsid w:val="0080418D"/>
    <w:rsid w:val="008F43E4"/>
    <w:rsid w:val="00903CCA"/>
    <w:rsid w:val="0093693B"/>
    <w:rsid w:val="009748F8"/>
    <w:rsid w:val="009939E2"/>
    <w:rsid w:val="00A859A3"/>
    <w:rsid w:val="00A92D4F"/>
    <w:rsid w:val="00A96B36"/>
    <w:rsid w:val="00B30301"/>
    <w:rsid w:val="00B32A5F"/>
    <w:rsid w:val="00BC2FE3"/>
    <w:rsid w:val="00C62223"/>
    <w:rsid w:val="00E6256E"/>
    <w:rsid w:val="00E66181"/>
    <w:rsid w:val="00E76F2B"/>
    <w:rsid w:val="00EA799C"/>
    <w:rsid w:val="00F50D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30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3693B"/>
    <w:rPr>
      <w:color w:val="0000FF"/>
      <w:u w:val="single"/>
    </w:rPr>
  </w:style>
  <w:style w:type="paragraph" w:styleId="Header">
    <w:name w:val="header"/>
    <w:basedOn w:val="Normal"/>
    <w:link w:val="HeaderChar"/>
    <w:uiPriority w:val="99"/>
    <w:unhideWhenUsed/>
    <w:rsid w:val="0093693B"/>
    <w:pPr>
      <w:tabs>
        <w:tab w:val="center" w:pos="4680"/>
        <w:tab w:val="right" w:pos="9360"/>
      </w:tabs>
    </w:pPr>
    <w:rPr>
      <w:rFonts w:eastAsia="Times New Roman"/>
      <w:sz w:val="24"/>
      <w:szCs w:val="24"/>
    </w:rPr>
  </w:style>
  <w:style w:type="character" w:customStyle="1" w:styleId="HeaderChar">
    <w:name w:val="Header Char"/>
    <w:basedOn w:val="DefaultParagraphFont"/>
    <w:link w:val="Header"/>
    <w:uiPriority w:val="99"/>
    <w:rsid w:val="0093693B"/>
    <w:rPr>
      <w:rFonts w:eastAsia="Times New Roman"/>
      <w:sz w:val="24"/>
      <w:szCs w:val="24"/>
    </w:rPr>
  </w:style>
  <w:style w:type="paragraph" w:styleId="Footer">
    <w:name w:val="footer"/>
    <w:basedOn w:val="Normal"/>
    <w:link w:val="FooterChar"/>
    <w:uiPriority w:val="99"/>
    <w:unhideWhenUsed/>
    <w:rsid w:val="0093693B"/>
    <w:pPr>
      <w:tabs>
        <w:tab w:val="center" w:pos="4680"/>
        <w:tab w:val="right" w:pos="9360"/>
      </w:tabs>
    </w:pPr>
    <w:rPr>
      <w:rFonts w:eastAsia="Times New Roman"/>
      <w:sz w:val="24"/>
      <w:szCs w:val="24"/>
    </w:rPr>
  </w:style>
  <w:style w:type="character" w:customStyle="1" w:styleId="FooterChar">
    <w:name w:val="Footer Char"/>
    <w:basedOn w:val="DefaultParagraphFont"/>
    <w:link w:val="Footer"/>
    <w:uiPriority w:val="99"/>
    <w:rsid w:val="0093693B"/>
    <w:rPr>
      <w:rFonts w:eastAsia="Times New Roman"/>
      <w:sz w:val="24"/>
      <w:szCs w:val="24"/>
    </w:rPr>
  </w:style>
  <w:style w:type="table" w:styleId="TableGrid">
    <w:name w:val="Table Grid"/>
    <w:basedOn w:val="TableNormal"/>
    <w:uiPriority w:val="59"/>
    <w:rsid w:val="0093693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E66181"/>
    <w:pPr>
      <w:ind w:left="720"/>
      <w:contextualSpacing/>
    </w:pPr>
  </w:style>
  <w:style w:type="character" w:styleId="Emphasis">
    <w:name w:val="Emphasis"/>
    <w:basedOn w:val="DefaultParagraphFont"/>
    <w:qFormat/>
    <w:rsid w:val="0007361A"/>
    <w:rPr>
      <w:i/>
      <w:iCs/>
    </w:rPr>
  </w:style>
</w:styles>
</file>

<file path=word/webSettings.xml><?xml version="1.0" encoding="utf-8"?>
<w:webSettings xmlns:r="http://schemas.openxmlformats.org/officeDocument/2006/relationships" xmlns:w="http://schemas.openxmlformats.org/wordprocessingml/2006/main">
  <w:divs>
    <w:div w:id="958799286">
      <w:bodyDiv w:val="1"/>
      <w:marLeft w:val="0"/>
      <w:marRight w:val="0"/>
      <w:marTop w:val="0"/>
      <w:marBottom w:val="0"/>
      <w:divBdr>
        <w:top w:val="none" w:sz="0" w:space="0" w:color="auto"/>
        <w:left w:val="none" w:sz="0" w:space="0" w:color="auto"/>
        <w:bottom w:val="none" w:sz="0" w:space="0" w:color="auto"/>
        <w:right w:val="none" w:sz="0" w:space="0" w:color="auto"/>
      </w:divBdr>
    </w:div>
    <w:div w:id="1744137444">
      <w:bodyDiv w:val="1"/>
      <w:marLeft w:val="0"/>
      <w:marRight w:val="0"/>
      <w:marTop w:val="0"/>
      <w:marBottom w:val="0"/>
      <w:divBdr>
        <w:top w:val="none" w:sz="0" w:space="0" w:color="auto"/>
        <w:left w:val="none" w:sz="0" w:space="0" w:color="auto"/>
        <w:bottom w:val="none" w:sz="0" w:space="0" w:color="auto"/>
        <w:right w:val="none" w:sz="0" w:space="0" w:color="auto"/>
      </w:divBdr>
    </w:div>
    <w:div w:id="19949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www.pprasindh.gov.p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wmf"/><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14</Pages>
  <Words>4137</Words>
  <Characters>23586</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ACI Computer</cp:lastModifiedBy>
  <cp:revision>16</cp:revision>
  <dcterms:created xsi:type="dcterms:W3CDTF">2016-02-13T03:48:00Z</dcterms:created>
  <dcterms:modified xsi:type="dcterms:W3CDTF">2016-02-27T23:32:00Z</dcterms:modified>
</cp:coreProperties>
</file>