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65" w:rsidRDefault="00917E8C" w:rsidP="00917E8C">
      <w:pPr>
        <w:jc w:val="right"/>
        <w:rPr>
          <w:b/>
          <w:sz w:val="28"/>
        </w:rPr>
      </w:pPr>
      <w:r w:rsidRPr="003D58B3">
        <w:rPr>
          <w:b/>
          <w:sz w:val="28"/>
        </w:rPr>
        <w:t>FORM “A”</w:t>
      </w:r>
    </w:p>
    <w:p w:rsidR="00784BDB" w:rsidRDefault="00784BDB" w:rsidP="00784BDB">
      <w:pPr>
        <w:jc w:val="center"/>
        <w:rPr>
          <w:b/>
          <w:sz w:val="28"/>
        </w:rPr>
      </w:pPr>
      <w:r>
        <w:rPr>
          <w:b/>
          <w:sz w:val="28"/>
        </w:rPr>
        <w:t>N.I.T SUBMISSION (1)</w:t>
      </w:r>
    </w:p>
    <w:p w:rsidR="00254BD4" w:rsidRPr="00AB47BD" w:rsidRDefault="002A6FC6" w:rsidP="00BE78B3">
      <w:pPr>
        <w:pStyle w:val="NoSpacing"/>
        <w:rPr>
          <w:sz w:val="30"/>
          <w:u w:val="single"/>
        </w:rPr>
      </w:pPr>
      <w:r>
        <w:rPr>
          <w:b/>
        </w:rPr>
        <w:t>PROCURING AGENCY</w:t>
      </w:r>
      <w:r w:rsidR="002E78CD">
        <w:rPr>
          <w:b/>
        </w:rPr>
        <w:t>:</w:t>
      </w:r>
      <w:r w:rsidR="00C86B7C">
        <w:rPr>
          <w:b/>
        </w:rPr>
        <w:t xml:space="preserve"> </w:t>
      </w:r>
      <w:r w:rsidR="00C86B7C" w:rsidRPr="00AB47BD">
        <w:rPr>
          <w:sz w:val="30"/>
          <w:u w:val="single"/>
        </w:rPr>
        <w:t xml:space="preserve">EXECUTIVE ENGINEER EDUCATION WORKS DIVISION </w:t>
      </w:r>
      <w:r w:rsidR="00254BD4" w:rsidRPr="00AB47BD">
        <w:rPr>
          <w:sz w:val="30"/>
          <w:u w:val="single"/>
        </w:rPr>
        <w:t xml:space="preserve">  </w:t>
      </w:r>
    </w:p>
    <w:p w:rsidR="002A6FC6" w:rsidRDefault="00254BD4" w:rsidP="00BE78B3">
      <w:pPr>
        <w:pStyle w:val="NoSpacing"/>
        <w:rPr>
          <w:sz w:val="30"/>
          <w:u w:val="single"/>
        </w:rPr>
      </w:pPr>
      <w:r w:rsidRPr="00AB47BD">
        <w:rPr>
          <w:sz w:val="30"/>
        </w:rPr>
        <w:t xml:space="preserve">                              </w:t>
      </w:r>
      <w:r w:rsidR="00C86B7C" w:rsidRPr="00AB47BD">
        <w:rPr>
          <w:sz w:val="30"/>
          <w:u w:val="single"/>
        </w:rPr>
        <w:t xml:space="preserve">THARPARKAR @ MITHI </w:t>
      </w:r>
    </w:p>
    <w:p w:rsidR="00A041B5" w:rsidRDefault="00A041B5" w:rsidP="00BE78B3">
      <w:pPr>
        <w:pStyle w:val="NoSpacing"/>
        <w:rPr>
          <w:sz w:val="30"/>
          <w:u w:val="single"/>
        </w:rPr>
      </w:pPr>
    </w:p>
    <w:p w:rsidR="00A041B5" w:rsidRDefault="00A041B5" w:rsidP="00BE78B3">
      <w:pPr>
        <w:pStyle w:val="NoSpacing"/>
        <w:rPr>
          <w:u w:val="single"/>
        </w:rPr>
      </w:pPr>
      <w:r w:rsidRPr="00B95163">
        <w:rPr>
          <w:b/>
        </w:rPr>
        <w:t>TENDER REF:</w:t>
      </w:r>
      <w:r w:rsidR="00751E41">
        <w:rPr>
          <w:b/>
        </w:rPr>
        <w:t xml:space="preserve"> </w:t>
      </w:r>
      <w:r w:rsidR="00701AF6">
        <w:rPr>
          <w:b/>
        </w:rPr>
        <w:tab/>
      </w:r>
      <w:r w:rsidR="00D1502A">
        <w:rPr>
          <w:b/>
        </w:rPr>
        <w:t xml:space="preserve">           </w:t>
      </w:r>
      <w:r w:rsidR="00751E41" w:rsidRPr="00301E30">
        <w:rPr>
          <w:u w:val="single"/>
        </w:rPr>
        <w:t xml:space="preserve">NIT NO. </w:t>
      </w:r>
      <w:r w:rsidR="00625456">
        <w:rPr>
          <w:u w:val="single"/>
        </w:rPr>
        <w:t>XEN (E.W) TC/G-55/214</w:t>
      </w:r>
      <w:r w:rsidR="00301E30" w:rsidRPr="00301E30">
        <w:rPr>
          <w:u w:val="single"/>
        </w:rPr>
        <w:t xml:space="preserve"> OF 2016, DATED:- 2</w:t>
      </w:r>
      <w:r w:rsidR="00625456">
        <w:rPr>
          <w:u w:val="single"/>
        </w:rPr>
        <w:t>4</w:t>
      </w:r>
      <w:r w:rsidR="00301E30" w:rsidRPr="00301E30">
        <w:rPr>
          <w:u w:val="single"/>
        </w:rPr>
        <w:t>-02-2016.</w:t>
      </w:r>
    </w:p>
    <w:p w:rsidR="00006F8E" w:rsidRDefault="00006F8E" w:rsidP="00BE78B3">
      <w:pPr>
        <w:pStyle w:val="NoSpacing"/>
        <w:rPr>
          <w:u w:val="single"/>
        </w:rPr>
      </w:pPr>
    </w:p>
    <w:tbl>
      <w:tblPr>
        <w:tblStyle w:val="TableGrid"/>
        <w:tblW w:w="9620" w:type="dxa"/>
        <w:tblLook w:val="04A0"/>
      </w:tblPr>
      <w:tblGrid>
        <w:gridCol w:w="646"/>
        <w:gridCol w:w="6372"/>
        <w:gridCol w:w="1346"/>
        <w:gridCol w:w="1256"/>
      </w:tblGrid>
      <w:tr w:rsidR="00944D80" w:rsidTr="00C449DC">
        <w:trPr>
          <w:trHeight w:val="484"/>
        </w:trPr>
        <w:tc>
          <w:tcPr>
            <w:tcW w:w="7018" w:type="dxa"/>
            <w:gridSpan w:val="2"/>
          </w:tcPr>
          <w:p w:rsidR="00944D80" w:rsidRPr="0094581D" w:rsidRDefault="006626C8" w:rsidP="00944D80">
            <w:pPr>
              <w:pStyle w:val="NoSpacing"/>
              <w:jc w:val="both"/>
              <w:rPr>
                <w:b/>
                <w:sz w:val="28"/>
                <w:szCs w:val="28"/>
              </w:rPr>
            </w:pPr>
            <w:r w:rsidRPr="0094581D">
              <w:rPr>
                <w:b/>
                <w:sz w:val="28"/>
                <w:szCs w:val="28"/>
              </w:rPr>
              <w:t>DOCUMENTS ATTACHED WITH NIT:</w:t>
            </w:r>
          </w:p>
        </w:tc>
        <w:tc>
          <w:tcPr>
            <w:tcW w:w="1346" w:type="dxa"/>
          </w:tcPr>
          <w:p w:rsidR="00944D80" w:rsidRPr="000C4091" w:rsidRDefault="0094581D" w:rsidP="0094581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0C4091">
              <w:rPr>
                <w:b/>
                <w:sz w:val="28"/>
                <w:szCs w:val="28"/>
              </w:rPr>
              <w:t>IC</w:t>
            </w:r>
          </w:p>
        </w:tc>
        <w:tc>
          <w:tcPr>
            <w:tcW w:w="1256" w:type="dxa"/>
          </w:tcPr>
          <w:p w:rsidR="00944D80" w:rsidRPr="000C4091" w:rsidRDefault="0094581D" w:rsidP="0046149A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0C4091">
              <w:rPr>
                <w:b/>
                <w:sz w:val="28"/>
                <w:szCs w:val="28"/>
              </w:rPr>
              <w:t>AM</w:t>
            </w:r>
          </w:p>
        </w:tc>
      </w:tr>
      <w:tr w:rsidR="00793210" w:rsidTr="00C449DC">
        <w:trPr>
          <w:trHeight w:val="388"/>
        </w:trPr>
        <w:tc>
          <w:tcPr>
            <w:tcW w:w="646" w:type="dxa"/>
          </w:tcPr>
          <w:p w:rsidR="00793210" w:rsidRPr="00BB0BE1" w:rsidRDefault="00BB0BE1" w:rsidP="00D3262F">
            <w:pPr>
              <w:pStyle w:val="NoSpacing"/>
              <w:jc w:val="center"/>
            </w:pPr>
            <w:r w:rsidRPr="00BB0BE1">
              <w:t>a</w:t>
            </w:r>
          </w:p>
        </w:tc>
        <w:tc>
          <w:tcPr>
            <w:tcW w:w="6372" w:type="dxa"/>
          </w:tcPr>
          <w:p w:rsidR="00793210" w:rsidRPr="00C449DC" w:rsidRDefault="00617350" w:rsidP="00BE78B3">
            <w:pPr>
              <w:pStyle w:val="NoSpacing"/>
            </w:pPr>
            <w:r>
              <w:t>Notice Inviting Tender</w:t>
            </w:r>
          </w:p>
        </w:tc>
        <w:tc>
          <w:tcPr>
            <w:tcW w:w="1346" w:type="dxa"/>
          </w:tcPr>
          <w:p w:rsidR="00793210" w:rsidRPr="00C449DC" w:rsidRDefault="00035FD3" w:rsidP="0045074A">
            <w:pPr>
              <w:pStyle w:val="NoSpacing"/>
              <w:jc w:val="center"/>
            </w:pPr>
            <w:r w:rsidRPr="00035FD3">
              <w:rPr>
                <w:noProof/>
                <w:u w:val="singl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0;text-align:left;margin-left:25.1pt;margin-top:9pt;width:5.45pt;height:4.75pt;z-index:251672576;mso-position-horizontal-relative:text;mso-position-vertical-relative:text" o:connectortype="straight"/>
              </w:pict>
            </w:r>
            <w:r w:rsidRPr="00035FD3">
              <w:rPr>
                <w:noProof/>
                <w:u w:val="single"/>
              </w:rPr>
              <w:pict>
                <v:shape id="_x0000_s1041" type="#_x0000_t32" style="position:absolute;left:0;text-align:left;margin-left:30.95pt;margin-top:4.25pt;width:5.05pt;height:10.2pt;flip:y;z-index:251673600;mso-position-horizontal-relative:text;mso-position-vertical-relative:text" o:connectortype="straight"/>
              </w:pict>
            </w:r>
            <w:r w:rsidRPr="00035FD3">
              <w:rPr>
                <w:noProof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1.35pt;margin-top:1.45pt;width:14.95pt;height:14.95pt;z-index:251658240;mso-position-horizontal-relative:text;mso-position-vertical-relative:text">
                  <v:textbox>
                    <w:txbxContent>
                      <w:p w:rsidR="0046149A" w:rsidRDefault="0046149A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793210" w:rsidRPr="00C449DC" w:rsidRDefault="00035FD3" w:rsidP="0045074A">
            <w:pPr>
              <w:pStyle w:val="NoSpacing"/>
              <w:jc w:val="center"/>
            </w:pPr>
            <w:r w:rsidRPr="00035FD3">
              <w:rPr>
                <w:noProof/>
                <w:u w:val="single"/>
              </w:rPr>
              <w:pict>
                <v:shape id="_x0000_s1027" type="#_x0000_t202" style="position:absolute;left:0;text-align:left;margin-left:15.6pt;margin-top:1.45pt;width:14.95pt;height:14.95pt;z-index:251659264;mso-position-horizontal-relative:text;mso-position-vertical-relative:text">
                  <v:textbox>
                    <w:txbxContent>
                      <w:p w:rsidR="0046149A" w:rsidRDefault="0046149A"/>
                    </w:txbxContent>
                  </v:textbox>
                </v:shape>
              </w:pict>
            </w:r>
          </w:p>
        </w:tc>
      </w:tr>
      <w:tr w:rsidR="00793210" w:rsidTr="00C449DC">
        <w:trPr>
          <w:trHeight w:val="388"/>
        </w:trPr>
        <w:tc>
          <w:tcPr>
            <w:tcW w:w="646" w:type="dxa"/>
          </w:tcPr>
          <w:p w:rsidR="00793210" w:rsidRDefault="00F71F25" w:rsidP="00D3262F">
            <w:pPr>
              <w:pStyle w:val="NoSpacing"/>
              <w:jc w:val="center"/>
              <w:rPr>
                <w:u w:val="single"/>
              </w:rPr>
            </w:pPr>
            <w:r>
              <w:t>b</w:t>
            </w:r>
          </w:p>
        </w:tc>
        <w:tc>
          <w:tcPr>
            <w:tcW w:w="6372" w:type="dxa"/>
          </w:tcPr>
          <w:p w:rsidR="00793210" w:rsidRPr="00C449DC" w:rsidRDefault="00582BFD" w:rsidP="00BE78B3">
            <w:pPr>
              <w:pStyle w:val="NoSpacing"/>
            </w:pPr>
            <w:r>
              <w:t>Notification of Procurement Committee</w:t>
            </w:r>
          </w:p>
        </w:tc>
        <w:tc>
          <w:tcPr>
            <w:tcW w:w="1346" w:type="dxa"/>
          </w:tcPr>
          <w:p w:rsidR="00793210" w:rsidRPr="00C449DC" w:rsidRDefault="00035FD3" w:rsidP="0045074A">
            <w:pPr>
              <w:pStyle w:val="NoSpacing"/>
              <w:jc w:val="center"/>
            </w:pPr>
            <w:r>
              <w:rPr>
                <w:noProof/>
              </w:rPr>
              <w:pict>
                <v:shape id="_x0000_s1042" type="#_x0000_t32" style="position:absolute;left:0;text-align:left;margin-left:25.4pt;margin-top:10.6pt;width:5.45pt;height:4.75pt;z-index:25167462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3" type="#_x0000_t32" style="position:absolute;left:0;text-align:left;margin-left:31.25pt;margin-top:5.85pt;width:5.05pt;height:10.2pt;flip:y;z-index:25167564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28" type="#_x0000_t202" style="position:absolute;left:0;text-align:left;margin-left:22.15pt;margin-top:2.65pt;width:14.95pt;height:14.95pt;z-index:251660288;mso-position-horizontal-relative:text;mso-position-vertical-relative:text">
                  <v:textbox>
                    <w:txbxContent>
                      <w:p w:rsidR="002C7440" w:rsidRDefault="002C7440" w:rsidP="002C7440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793210" w:rsidRPr="00C449DC" w:rsidRDefault="00035FD3" w:rsidP="0045074A">
            <w:pPr>
              <w:pStyle w:val="NoSpacing"/>
              <w:jc w:val="center"/>
            </w:pPr>
            <w:r w:rsidRPr="00035FD3">
              <w:rPr>
                <w:noProof/>
                <w:u w:val="single"/>
              </w:rPr>
              <w:pict>
                <v:shape id="_x0000_s1032" type="#_x0000_t202" style="position:absolute;left:0;text-align:left;margin-left:16pt;margin-top:63.15pt;width:14.95pt;height:14.95pt;z-index:251664384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  <w:r w:rsidRPr="00035FD3">
              <w:rPr>
                <w:noProof/>
                <w:u w:val="single"/>
              </w:rPr>
              <w:pict>
                <v:shape id="_x0000_s1031" type="#_x0000_t202" style="position:absolute;left:0;text-align:left;margin-left:15.9pt;margin-top:42.75pt;width:14.95pt;height:14.95pt;z-index:251663360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  <w:r w:rsidRPr="00035FD3">
              <w:rPr>
                <w:noProof/>
                <w:u w:val="single"/>
              </w:rPr>
              <w:pict>
                <v:shape id="_x0000_s1030" type="#_x0000_t202" style="position:absolute;left:0;text-align:left;margin-left:15.8pt;margin-top:22.35pt;width:14.95pt;height:14.95pt;z-index:251662336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  <w:r w:rsidRPr="00035FD3">
              <w:rPr>
                <w:noProof/>
                <w:u w:val="single"/>
              </w:rPr>
              <w:pict>
                <v:shape id="_x0000_s1029" type="#_x0000_t202" style="position:absolute;left:0;text-align:left;margin-left:15.7pt;margin-top:1.95pt;width:14.95pt;height:14.95pt;z-index:251661312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</w:p>
        </w:tc>
      </w:tr>
      <w:tr w:rsidR="00793210" w:rsidTr="00C449DC">
        <w:trPr>
          <w:trHeight w:val="368"/>
        </w:trPr>
        <w:tc>
          <w:tcPr>
            <w:tcW w:w="646" w:type="dxa"/>
          </w:tcPr>
          <w:p w:rsidR="00793210" w:rsidRPr="00597728" w:rsidRDefault="00597728" w:rsidP="00D3262F">
            <w:pPr>
              <w:pStyle w:val="NoSpacing"/>
              <w:jc w:val="center"/>
            </w:pPr>
            <w:r w:rsidRPr="00597728">
              <w:t>c</w:t>
            </w:r>
          </w:p>
        </w:tc>
        <w:tc>
          <w:tcPr>
            <w:tcW w:w="6372" w:type="dxa"/>
          </w:tcPr>
          <w:p w:rsidR="00793210" w:rsidRPr="00C449DC" w:rsidRDefault="00340FA1" w:rsidP="00BE78B3">
            <w:pPr>
              <w:pStyle w:val="NoSpacing"/>
            </w:pPr>
            <w:r>
              <w:t xml:space="preserve">Notification of Complaint redressal committee </w:t>
            </w:r>
          </w:p>
        </w:tc>
        <w:tc>
          <w:tcPr>
            <w:tcW w:w="1346" w:type="dxa"/>
          </w:tcPr>
          <w:p w:rsidR="00793210" w:rsidRPr="00C449DC" w:rsidRDefault="00035FD3" w:rsidP="0045074A">
            <w:pPr>
              <w:pStyle w:val="NoSpacing"/>
              <w:jc w:val="center"/>
            </w:pPr>
            <w:r>
              <w:rPr>
                <w:noProof/>
              </w:rPr>
              <w:pict>
                <v:shape id="_x0000_s1046" type="#_x0000_t32" style="position:absolute;left:0;text-align:left;margin-left:24.8pt;margin-top:29pt;width:5.45pt;height:4.75pt;z-index:251678720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7" type="#_x0000_t32" style="position:absolute;left:0;text-align:left;margin-left:30.65pt;margin-top:24.25pt;width:5.05pt;height:10.2pt;flip:y;z-index:25167974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5" type="#_x0000_t32" style="position:absolute;left:0;text-align:left;margin-left:30.95pt;margin-top:5.1pt;width:5.05pt;height:10.2pt;flip:y;z-index:251677696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4" type="#_x0000_t32" style="position:absolute;left:0;text-align:left;margin-left:25.1pt;margin-top:9.85pt;width:5.45pt;height:4.75pt;z-index:251676672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34" type="#_x0000_t202" style="position:absolute;left:0;text-align:left;margin-left:22.35pt;margin-top:22.15pt;width:14.95pt;height:14.95pt;z-index:251666432;mso-position-horizontal-relative:text;mso-position-vertical-relative:text">
                  <v:textbox>
                    <w:txbxContent>
                      <w:p w:rsidR="006D73E6" w:rsidRDefault="006D73E6" w:rsidP="002C7440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3" type="#_x0000_t202" style="position:absolute;left:0;text-align:left;margin-left:22.25pt;margin-top:2.45pt;width:14.95pt;height:14.95pt;z-index:251665408;mso-position-horizontal-relative:text;mso-position-vertical-relative:text">
                  <v:textbox>
                    <w:txbxContent>
                      <w:p w:rsidR="006D73E6" w:rsidRDefault="006D73E6" w:rsidP="002C7440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793210" w:rsidRPr="00C449DC" w:rsidRDefault="00793210" w:rsidP="0045074A">
            <w:pPr>
              <w:pStyle w:val="NoSpacing"/>
              <w:jc w:val="center"/>
            </w:pPr>
          </w:p>
        </w:tc>
      </w:tr>
      <w:tr w:rsidR="00793210" w:rsidTr="003358CD">
        <w:trPr>
          <w:trHeight w:val="440"/>
        </w:trPr>
        <w:tc>
          <w:tcPr>
            <w:tcW w:w="646" w:type="dxa"/>
          </w:tcPr>
          <w:p w:rsidR="00793210" w:rsidRPr="00A92BD0" w:rsidRDefault="00A92BD0" w:rsidP="00D3262F">
            <w:pPr>
              <w:pStyle w:val="NoSpacing"/>
              <w:jc w:val="center"/>
            </w:pPr>
            <w:r w:rsidRPr="00A92BD0">
              <w:t>d</w:t>
            </w:r>
          </w:p>
        </w:tc>
        <w:tc>
          <w:tcPr>
            <w:tcW w:w="6372" w:type="dxa"/>
          </w:tcPr>
          <w:p w:rsidR="00793210" w:rsidRPr="00C449DC" w:rsidRDefault="008F1556" w:rsidP="00BE78B3">
            <w:pPr>
              <w:pStyle w:val="NoSpacing"/>
            </w:pPr>
            <w:r>
              <w:t>Bidding documents</w:t>
            </w:r>
          </w:p>
        </w:tc>
        <w:tc>
          <w:tcPr>
            <w:tcW w:w="1346" w:type="dxa"/>
          </w:tcPr>
          <w:p w:rsidR="00793210" w:rsidRPr="00C449DC" w:rsidRDefault="00793210" w:rsidP="0045074A">
            <w:pPr>
              <w:pStyle w:val="NoSpacing"/>
              <w:jc w:val="center"/>
            </w:pPr>
          </w:p>
        </w:tc>
        <w:tc>
          <w:tcPr>
            <w:tcW w:w="1256" w:type="dxa"/>
          </w:tcPr>
          <w:p w:rsidR="00793210" w:rsidRPr="00C449DC" w:rsidRDefault="00793210" w:rsidP="0045074A">
            <w:pPr>
              <w:pStyle w:val="NoSpacing"/>
              <w:jc w:val="center"/>
            </w:pPr>
          </w:p>
        </w:tc>
      </w:tr>
      <w:tr w:rsidR="00A15771" w:rsidTr="003358CD">
        <w:trPr>
          <w:trHeight w:val="449"/>
        </w:trPr>
        <w:tc>
          <w:tcPr>
            <w:tcW w:w="646" w:type="dxa"/>
          </w:tcPr>
          <w:p w:rsidR="00A15771" w:rsidRDefault="00A15771" w:rsidP="00A15771">
            <w:pPr>
              <w:jc w:val="center"/>
            </w:pPr>
            <w:r>
              <w:t>e</w:t>
            </w:r>
          </w:p>
        </w:tc>
        <w:tc>
          <w:tcPr>
            <w:tcW w:w="6372" w:type="dxa"/>
          </w:tcPr>
          <w:p w:rsidR="00A15771" w:rsidRPr="00C449DC" w:rsidRDefault="00C63590" w:rsidP="00BE78B3">
            <w:pPr>
              <w:pStyle w:val="NoSpacing"/>
            </w:pPr>
            <w:r>
              <w:t>Annual Procurement Plan</w:t>
            </w:r>
          </w:p>
        </w:tc>
        <w:tc>
          <w:tcPr>
            <w:tcW w:w="1346" w:type="dxa"/>
          </w:tcPr>
          <w:p w:rsidR="00A15771" w:rsidRPr="00C449DC" w:rsidRDefault="00035FD3" w:rsidP="0045074A">
            <w:pPr>
              <w:pStyle w:val="NoSpacing"/>
              <w:jc w:val="center"/>
            </w:pPr>
            <w:r>
              <w:rPr>
                <w:noProof/>
              </w:rPr>
              <w:pict>
                <v:shape id="_x0000_s1049" type="#_x0000_t32" style="position:absolute;left:0;text-align:left;margin-left:30.35pt;margin-top:4.8pt;width:5.05pt;height:10.2pt;flip:y;z-index:251681792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8" type="#_x0000_t32" style="position:absolute;left:0;text-align:left;margin-left:24.5pt;margin-top:9.55pt;width:5.45pt;height:4.75pt;z-index:25168076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35" type="#_x0000_t202" style="position:absolute;left:0;text-align:left;margin-left:22.45pt;margin-top:3.35pt;width:14.95pt;height:14.95pt;z-index:251667456;mso-position-horizontal-relative:text;mso-position-vertical-relative:text">
                  <v:textbox>
                    <w:txbxContent>
                      <w:p w:rsidR="006D73E6" w:rsidRDefault="006D73E6" w:rsidP="002C7440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A15771" w:rsidRPr="00C449DC" w:rsidRDefault="00A15771" w:rsidP="0045074A">
            <w:pPr>
              <w:pStyle w:val="NoSpacing"/>
              <w:jc w:val="center"/>
            </w:pPr>
          </w:p>
        </w:tc>
      </w:tr>
      <w:tr w:rsidR="00B115E4" w:rsidTr="00B115E4">
        <w:trPr>
          <w:trHeight w:val="926"/>
        </w:trPr>
        <w:tc>
          <w:tcPr>
            <w:tcW w:w="646" w:type="dxa"/>
          </w:tcPr>
          <w:p w:rsidR="00B115E4" w:rsidRDefault="00B115E4" w:rsidP="00A15771">
            <w:pPr>
              <w:jc w:val="center"/>
            </w:pPr>
            <w:r>
              <w:t>f</w:t>
            </w:r>
          </w:p>
        </w:tc>
        <w:tc>
          <w:tcPr>
            <w:tcW w:w="6372" w:type="dxa"/>
          </w:tcPr>
          <w:p w:rsidR="00B115E4" w:rsidRPr="00C449DC" w:rsidRDefault="00B115E4" w:rsidP="00BE78B3">
            <w:pPr>
              <w:pStyle w:val="NoSpacing"/>
            </w:pPr>
            <w:r>
              <w:t>Method of Receiving Courier</w:t>
            </w:r>
          </w:p>
        </w:tc>
        <w:tc>
          <w:tcPr>
            <w:tcW w:w="2602" w:type="dxa"/>
            <w:gridSpan w:val="2"/>
          </w:tcPr>
          <w:p w:rsidR="00DB4FF1" w:rsidRDefault="00DB4FF1" w:rsidP="0045074A">
            <w:pPr>
              <w:pStyle w:val="NoSpacing"/>
              <w:jc w:val="center"/>
            </w:pPr>
          </w:p>
          <w:p w:rsidR="00B115E4" w:rsidRDefault="00035FD3" w:rsidP="00DB4FF1">
            <w:pPr>
              <w:ind w:firstLine="720"/>
            </w:pPr>
            <w:r>
              <w:rPr>
                <w:noProof/>
              </w:rPr>
              <w:pict>
                <v:shape id="_x0000_s1051" type="#_x0000_t32" style="position:absolute;left:0;text-align:left;margin-left:29.75pt;margin-top:2.3pt;width:5.05pt;height:10.2pt;flip:y;z-index:251683840" o:connectortype="straight"/>
              </w:pict>
            </w:r>
            <w:r>
              <w:rPr>
                <w:noProof/>
              </w:rPr>
              <w:pict>
                <v:shape id="_x0000_s1050" type="#_x0000_t32" style="position:absolute;left:0;text-align:left;margin-left:23.9pt;margin-top:6.75pt;width:5.45pt;height:4.75pt;z-index:251682816" o:connectortype="straight"/>
              </w:pict>
            </w:r>
            <w:r>
              <w:rPr>
                <w:noProof/>
              </w:rPr>
              <w:pict>
                <v:shape id="_x0000_s1036" type="#_x0000_t202" style="position:absolute;left:0;text-align:left;margin-left:21.35pt;margin-top:-.05pt;width:14.95pt;height:14.95pt;z-index:251668480">
                  <v:textbox>
                    <w:txbxContent>
                      <w:p w:rsidR="00D70DDD" w:rsidRDefault="00D70DDD" w:rsidP="002C7440"/>
                    </w:txbxContent>
                  </v:textbox>
                </v:shape>
              </w:pict>
            </w:r>
            <w:r w:rsidR="00DB4FF1">
              <w:t xml:space="preserve">  Hand</w:t>
            </w:r>
          </w:p>
          <w:p w:rsidR="00DB4FF1" w:rsidRDefault="00035FD3" w:rsidP="00DB4FF1">
            <w:pPr>
              <w:ind w:firstLine="720"/>
            </w:pPr>
            <w:r>
              <w:rPr>
                <w:noProof/>
              </w:rPr>
              <w:pict>
                <v:shape id="_x0000_s1037" type="#_x0000_t202" style="position:absolute;left:0;text-align:left;margin-left:21.75pt;margin-top:9.35pt;width:14.95pt;height:14.95pt;z-index:251669504">
                  <v:textbox>
                    <w:txbxContent>
                      <w:p w:rsidR="00D70DDD" w:rsidRDefault="00D70DDD" w:rsidP="002C7440"/>
                    </w:txbxContent>
                  </v:textbox>
                </v:shape>
              </w:pict>
            </w:r>
          </w:p>
          <w:p w:rsidR="00DB4FF1" w:rsidRPr="00DB4FF1" w:rsidRDefault="00035FD3" w:rsidP="00DB4FF1">
            <w:pPr>
              <w:ind w:firstLine="720"/>
            </w:pPr>
            <w:r>
              <w:rPr>
                <w:noProof/>
              </w:rPr>
              <w:pict>
                <v:shape id="_x0000_s1053" type="#_x0000_t32" style="position:absolute;left:0;text-align:left;margin-left:29.15pt;margin-top:-.85pt;width:5.05pt;height:10.2pt;flip:y;z-index:251685888" o:connectortype="straight"/>
              </w:pict>
            </w:r>
            <w:r>
              <w:rPr>
                <w:noProof/>
              </w:rPr>
              <w:pict>
                <v:shape id="_x0000_s1052" type="#_x0000_t32" style="position:absolute;left:0;text-align:left;margin-left:23.3pt;margin-top:3.6pt;width:5.45pt;height:4.75pt;z-index:251684864" o:connectortype="straight"/>
              </w:pict>
            </w:r>
            <w:r w:rsidR="00DB4FF1">
              <w:t xml:space="preserve">  Courier</w:t>
            </w:r>
          </w:p>
        </w:tc>
      </w:tr>
    </w:tbl>
    <w:p w:rsidR="00006F8E" w:rsidRDefault="00006F8E" w:rsidP="00B16A49">
      <w:pPr>
        <w:pStyle w:val="NoSpacing"/>
      </w:pPr>
    </w:p>
    <w:p w:rsidR="00A16BAB" w:rsidRDefault="00A16BAB" w:rsidP="00B16A49">
      <w:pPr>
        <w:pStyle w:val="NoSpacing"/>
      </w:pPr>
    </w:p>
    <w:p w:rsidR="00A16BAB" w:rsidRDefault="00A16BAB" w:rsidP="00B16A49">
      <w:pPr>
        <w:pStyle w:val="NoSpacing"/>
      </w:pPr>
    </w:p>
    <w:p w:rsidR="00FB5167" w:rsidRDefault="00FB5167" w:rsidP="00B16A49">
      <w:pPr>
        <w:pStyle w:val="NoSpacing"/>
      </w:pPr>
    </w:p>
    <w:p w:rsidR="00FB5167" w:rsidRDefault="00FB5167" w:rsidP="00B16A49">
      <w:pPr>
        <w:pStyle w:val="NoSpacing"/>
      </w:pPr>
    </w:p>
    <w:p w:rsidR="00A16BAB" w:rsidRDefault="00A16BAB" w:rsidP="00B16A49">
      <w:pPr>
        <w:pStyle w:val="NoSpacing"/>
      </w:pPr>
    </w:p>
    <w:p w:rsidR="00A16BAB" w:rsidRDefault="00A16BAB" w:rsidP="00D24D06">
      <w:pPr>
        <w:pStyle w:val="NoSpacing"/>
      </w:pPr>
    </w:p>
    <w:p w:rsidR="00A16BAB" w:rsidRDefault="00A16BAB" w:rsidP="00D24D06">
      <w:pPr>
        <w:pStyle w:val="NoSpacing"/>
      </w:pPr>
    </w:p>
    <w:p w:rsidR="00D24D06" w:rsidRPr="00D942F8" w:rsidRDefault="00A16BAB" w:rsidP="00D24D06">
      <w:pPr>
        <w:pStyle w:val="NoSpacing"/>
        <w:rPr>
          <w:bCs/>
          <w:sz w:val="20"/>
        </w:rPr>
      </w:pPr>
      <w:r>
        <w:rPr>
          <w:rFonts w:ascii="Times New Roman" w:hAnsi="Times New Roman" w:cs="Times New Roman"/>
          <w:b/>
        </w:rPr>
        <w:tab/>
      </w:r>
      <w:r w:rsidR="00D24D06" w:rsidRPr="00D942F8">
        <w:rPr>
          <w:bCs/>
          <w:sz w:val="20"/>
        </w:rPr>
        <w:t xml:space="preserve">           </w:t>
      </w:r>
      <w:r w:rsidR="00D24D06">
        <w:rPr>
          <w:bCs/>
          <w:sz w:val="20"/>
        </w:rPr>
        <w:t xml:space="preserve">   </w:t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  <w:t xml:space="preserve">     </w:t>
      </w:r>
      <w:r w:rsidR="00D24D06" w:rsidRPr="00D942F8">
        <w:rPr>
          <w:bCs/>
          <w:sz w:val="20"/>
        </w:rPr>
        <w:t>(ENGR: RIAZ AHMED MEMON)</w:t>
      </w:r>
    </w:p>
    <w:p w:rsidR="00D24D06" w:rsidRPr="00F46153" w:rsidRDefault="00D24D06" w:rsidP="00D24D06">
      <w:pPr>
        <w:pStyle w:val="NoSpacing"/>
        <w:ind w:left="5760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EXECUTIVE ENGINEER</w:t>
      </w:r>
    </w:p>
    <w:p w:rsidR="00D24D06" w:rsidRDefault="009D6451" w:rsidP="00D24D06">
      <w:pPr>
        <w:pStyle w:val="NoSpacing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                                                                                </w:t>
      </w:r>
      <w:r w:rsidR="00D24D06" w:rsidRPr="00F46153">
        <w:rPr>
          <w:rFonts w:ascii="Bookman Old Style" w:hAnsi="Bookman Old Style"/>
          <w:b/>
          <w:bCs/>
          <w:sz w:val="20"/>
          <w:szCs w:val="20"/>
        </w:rPr>
        <w:t xml:space="preserve">EDUCATION WORKS </w:t>
      </w:r>
      <w:r w:rsidR="00D24D06">
        <w:rPr>
          <w:rFonts w:ascii="Bookman Old Style" w:hAnsi="Bookman Old Style"/>
          <w:b/>
          <w:bCs/>
          <w:sz w:val="20"/>
          <w:szCs w:val="20"/>
        </w:rPr>
        <w:t xml:space="preserve">DIVISION </w:t>
      </w:r>
    </w:p>
    <w:p w:rsidR="00D24D06" w:rsidRDefault="00D322C3" w:rsidP="00D24D06">
      <w:pPr>
        <w:pStyle w:val="NoSpacing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                                                                                    </w:t>
      </w:r>
      <w:r w:rsidR="00D24D06" w:rsidRPr="00F46153">
        <w:rPr>
          <w:rFonts w:ascii="Bookman Old Style" w:hAnsi="Bookman Old Style"/>
          <w:b/>
          <w:bCs/>
          <w:sz w:val="20"/>
          <w:szCs w:val="20"/>
        </w:rPr>
        <w:t>THARPARKAR</w:t>
      </w:r>
      <w:r w:rsidR="00D24D06">
        <w:rPr>
          <w:rFonts w:ascii="Bookman Old Style" w:hAnsi="Bookman Old Style"/>
          <w:b/>
          <w:bCs/>
          <w:sz w:val="20"/>
          <w:szCs w:val="20"/>
        </w:rPr>
        <w:t xml:space="preserve"> </w:t>
      </w:r>
      <w:r w:rsidR="00D24D06" w:rsidRPr="00F46153">
        <w:rPr>
          <w:rFonts w:ascii="Bookman Old Style" w:hAnsi="Bookman Old Style"/>
          <w:b/>
          <w:bCs/>
          <w:sz w:val="20"/>
          <w:szCs w:val="20"/>
        </w:rPr>
        <w:t>@ MITHI.</w:t>
      </w:r>
    </w:p>
    <w:p w:rsidR="00D24D06" w:rsidRDefault="00D24D06" w:rsidP="00D24D06">
      <w:pPr>
        <w:ind w:left="4320"/>
        <w:jc w:val="center"/>
        <w:rPr>
          <w:rFonts w:ascii="Bookman Old Style" w:hAnsi="Bookman Old Style"/>
          <w:b/>
          <w:bCs/>
          <w:sz w:val="20"/>
          <w:szCs w:val="20"/>
        </w:rPr>
      </w:pPr>
    </w:p>
    <w:p w:rsidR="00D24D06" w:rsidRDefault="00D24D06" w:rsidP="00D24D06">
      <w:pPr>
        <w:ind w:left="4320"/>
        <w:jc w:val="center"/>
        <w:rPr>
          <w:rFonts w:ascii="Bookman Old Style" w:hAnsi="Bookman Old Style"/>
          <w:b/>
          <w:bCs/>
          <w:sz w:val="20"/>
          <w:szCs w:val="20"/>
        </w:rPr>
      </w:pPr>
    </w:p>
    <w:p w:rsidR="00A16BAB" w:rsidRPr="00D24D06" w:rsidRDefault="00A16BAB" w:rsidP="00D24D06">
      <w:pPr>
        <w:pStyle w:val="Footer"/>
        <w:rPr>
          <w:rFonts w:asciiTheme="minorHAnsi" w:hAnsiTheme="minorHAnsi" w:cstheme="minorHAnsi"/>
        </w:rPr>
      </w:pPr>
    </w:p>
    <w:p w:rsidR="00A16BAB" w:rsidRPr="00B16A49" w:rsidRDefault="00A16BAB" w:rsidP="00B16A49">
      <w:pPr>
        <w:pStyle w:val="NoSpacing"/>
      </w:pPr>
    </w:p>
    <w:sectPr w:rsidR="00A16BAB" w:rsidRPr="00B16A49" w:rsidSect="00872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917E8C"/>
    <w:rsid w:val="00006F8E"/>
    <w:rsid w:val="00035FD3"/>
    <w:rsid w:val="000C4091"/>
    <w:rsid w:val="00112E81"/>
    <w:rsid w:val="00163C31"/>
    <w:rsid w:val="00230E56"/>
    <w:rsid w:val="00254BD4"/>
    <w:rsid w:val="002924AF"/>
    <w:rsid w:val="00297D5D"/>
    <w:rsid w:val="002A6FC6"/>
    <w:rsid w:val="002C7440"/>
    <w:rsid w:val="002E78CD"/>
    <w:rsid w:val="00301E30"/>
    <w:rsid w:val="003358CD"/>
    <w:rsid w:val="00340FA1"/>
    <w:rsid w:val="00380856"/>
    <w:rsid w:val="003D3A8E"/>
    <w:rsid w:val="003D58B3"/>
    <w:rsid w:val="004220F2"/>
    <w:rsid w:val="0045074A"/>
    <w:rsid w:val="00456DE3"/>
    <w:rsid w:val="0046149A"/>
    <w:rsid w:val="00582BFD"/>
    <w:rsid w:val="00597728"/>
    <w:rsid w:val="00617350"/>
    <w:rsid w:val="00623BCC"/>
    <w:rsid w:val="00625456"/>
    <w:rsid w:val="0065399C"/>
    <w:rsid w:val="006626C8"/>
    <w:rsid w:val="006634D2"/>
    <w:rsid w:val="006A6AA0"/>
    <w:rsid w:val="006D73E6"/>
    <w:rsid w:val="00701AF6"/>
    <w:rsid w:val="00730AA9"/>
    <w:rsid w:val="00751E41"/>
    <w:rsid w:val="0075714B"/>
    <w:rsid w:val="0077722E"/>
    <w:rsid w:val="00784BDB"/>
    <w:rsid w:val="007876C4"/>
    <w:rsid w:val="00793210"/>
    <w:rsid w:val="00872065"/>
    <w:rsid w:val="008F1556"/>
    <w:rsid w:val="00917E8C"/>
    <w:rsid w:val="00944D80"/>
    <w:rsid w:val="0094581D"/>
    <w:rsid w:val="009C1CA9"/>
    <w:rsid w:val="009D6451"/>
    <w:rsid w:val="00A041B5"/>
    <w:rsid w:val="00A15771"/>
    <w:rsid w:val="00A16BAB"/>
    <w:rsid w:val="00A92BD0"/>
    <w:rsid w:val="00A9723A"/>
    <w:rsid w:val="00AB47BD"/>
    <w:rsid w:val="00B115E4"/>
    <w:rsid w:val="00B16A49"/>
    <w:rsid w:val="00B92CE8"/>
    <w:rsid w:val="00B95163"/>
    <w:rsid w:val="00BB0BE1"/>
    <w:rsid w:val="00BE78B3"/>
    <w:rsid w:val="00BF44EC"/>
    <w:rsid w:val="00C2124F"/>
    <w:rsid w:val="00C449DC"/>
    <w:rsid w:val="00C63590"/>
    <w:rsid w:val="00C651B8"/>
    <w:rsid w:val="00C86B7C"/>
    <w:rsid w:val="00CB4042"/>
    <w:rsid w:val="00D1502A"/>
    <w:rsid w:val="00D24D06"/>
    <w:rsid w:val="00D322C3"/>
    <w:rsid w:val="00D3262F"/>
    <w:rsid w:val="00D547B8"/>
    <w:rsid w:val="00D70DDD"/>
    <w:rsid w:val="00DB4FF1"/>
    <w:rsid w:val="00E22592"/>
    <w:rsid w:val="00E95B9A"/>
    <w:rsid w:val="00EB3875"/>
    <w:rsid w:val="00F71F25"/>
    <w:rsid w:val="00FB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5" type="connector" idref="#_x0000_s1043"/>
        <o:r id="V:Rule16" type="connector" idref="#_x0000_s1042"/>
        <o:r id="V:Rule17" type="connector" idref="#_x0000_s1040"/>
        <o:r id="V:Rule18" type="connector" idref="#_x0000_s1041"/>
        <o:r id="V:Rule19" type="connector" idref="#_x0000_s1046"/>
        <o:r id="V:Rule20" type="connector" idref="#_x0000_s1047"/>
        <o:r id="V:Rule21" type="connector" idref="#_x0000_s1049"/>
        <o:r id="V:Rule22" type="connector" idref="#_x0000_s1048"/>
        <o:r id="V:Rule23" type="connector" idref="#_x0000_s1053"/>
        <o:r id="V:Rule24" type="connector" idref="#_x0000_s1044"/>
        <o:r id="V:Rule25" type="connector" idref="#_x0000_s1052"/>
        <o:r id="V:Rule26" type="connector" idref="#_x0000_s1045"/>
        <o:r id="V:Rule27" type="connector" idref="#_x0000_s1050"/>
        <o:r id="V:Rule28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78B3"/>
    <w:pPr>
      <w:spacing w:after="0" w:line="240" w:lineRule="auto"/>
    </w:pPr>
  </w:style>
  <w:style w:type="table" w:styleId="TableGrid">
    <w:name w:val="Table Grid"/>
    <w:basedOn w:val="TableNormal"/>
    <w:uiPriority w:val="59"/>
    <w:rsid w:val="00793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16BAB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A16BAB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134</cp:revision>
  <dcterms:created xsi:type="dcterms:W3CDTF">2016-02-24T07:15:00Z</dcterms:created>
  <dcterms:modified xsi:type="dcterms:W3CDTF">2016-02-24T07:47:00Z</dcterms:modified>
</cp:coreProperties>
</file>